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105" w:rsidRDefault="00D03D65" w:rsidP="00541105">
      <w:pPr>
        <w:pStyle w:val="Nadpis3"/>
        <w:shd w:val="clear" w:color="auto" w:fill="FFFFFF"/>
        <w:spacing w:before="240" w:after="0"/>
        <w:jc w:val="both"/>
        <w:rPr>
          <w:b/>
          <w:bCs/>
          <w:color w:val="000000"/>
          <w:sz w:val="28"/>
          <w:lang w:val="cs-CZ"/>
        </w:rPr>
      </w:pPr>
      <w:r>
        <w:rPr>
          <w:b/>
          <w:bCs/>
          <w:color w:val="000000"/>
          <w:sz w:val="28"/>
          <w:lang w:val="cs-CZ"/>
        </w:rPr>
        <w:t xml:space="preserve">EET: </w:t>
      </w:r>
      <w:r w:rsidR="002B76BC">
        <w:rPr>
          <w:b/>
          <w:bCs/>
          <w:color w:val="000000"/>
          <w:sz w:val="28"/>
          <w:lang w:val="cs-CZ"/>
        </w:rPr>
        <w:t>Ka</w:t>
      </w:r>
      <w:r w:rsidR="00A671DF">
        <w:rPr>
          <w:b/>
          <w:bCs/>
          <w:color w:val="000000"/>
          <w:sz w:val="28"/>
          <w:lang w:val="cs-CZ"/>
        </w:rPr>
        <w:t xml:space="preserve">deřnice </w:t>
      </w:r>
      <w:r w:rsidR="00541105">
        <w:rPr>
          <w:b/>
          <w:bCs/>
          <w:color w:val="000000"/>
          <w:sz w:val="28"/>
          <w:lang w:val="cs-CZ"/>
        </w:rPr>
        <w:t>až ve 4. fázi? Omyl!</w:t>
      </w:r>
      <w:r w:rsidR="002B76BC">
        <w:rPr>
          <w:b/>
          <w:bCs/>
          <w:color w:val="000000"/>
          <w:sz w:val="28"/>
          <w:lang w:val="cs-CZ"/>
        </w:rPr>
        <w:t xml:space="preserve"> </w:t>
      </w:r>
    </w:p>
    <w:p w:rsidR="00242B0A" w:rsidRPr="00541105" w:rsidRDefault="00A671DF" w:rsidP="00541105">
      <w:pPr>
        <w:pStyle w:val="Nadpis3"/>
        <w:shd w:val="clear" w:color="auto" w:fill="FFFFFF"/>
        <w:spacing w:after="100" w:afterAutospacing="1"/>
        <w:jc w:val="both"/>
        <w:rPr>
          <w:b/>
          <w:bCs/>
          <w:color w:val="000000"/>
          <w:sz w:val="32"/>
          <w:lang w:val="cs-CZ"/>
        </w:rPr>
      </w:pPr>
      <w:r>
        <w:rPr>
          <w:b/>
          <w:bCs/>
          <w:color w:val="000000"/>
          <w:sz w:val="32"/>
          <w:lang w:val="cs-CZ"/>
        </w:rPr>
        <w:t xml:space="preserve">Některé </w:t>
      </w:r>
      <w:r w:rsidR="00541105" w:rsidRPr="00541105">
        <w:rPr>
          <w:b/>
          <w:bCs/>
          <w:color w:val="000000"/>
          <w:sz w:val="32"/>
          <w:lang w:val="cs-CZ"/>
        </w:rPr>
        <w:t xml:space="preserve">budou </w:t>
      </w:r>
      <w:r w:rsidR="00E46C06">
        <w:rPr>
          <w:b/>
          <w:bCs/>
          <w:color w:val="000000"/>
          <w:sz w:val="32"/>
          <w:lang w:val="cs-CZ"/>
        </w:rPr>
        <w:t xml:space="preserve">muset </w:t>
      </w:r>
      <w:r w:rsidR="00541105" w:rsidRPr="00541105">
        <w:rPr>
          <w:b/>
          <w:bCs/>
          <w:color w:val="000000"/>
          <w:sz w:val="32"/>
          <w:lang w:val="cs-CZ"/>
        </w:rPr>
        <w:t xml:space="preserve">evidovat </w:t>
      </w:r>
      <w:r w:rsidR="00D03D65">
        <w:rPr>
          <w:b/>
          <w:bCs/>
          <w:color w:val="000000"/>
          <w:sz w:val="32"/>
          <w:lang w:val="cs-CZ"/>
        </w:rPr>
        <w:t xml:space="preserve">tržby </w:t>
      </w:r>
      <w:r w:rsidR="00541105" w:rsidRPr="00541105">
        <w:rPr>
          <w:b/>
          <w:bCs/>
          <w:color w:val="000000"/>
          <w:sz w:val="32"/>
          <w:lang w:val="cs-CZ"/>
        </w:rPr>
        <w:t>už od prosince</w:t>
      </w:r>
    </w:p>
    <w:p w:rsidR="00242B0A" w:rsidRPr="005B5D4C" w:rsidRDefault="0081760F" w:rsidP="005B5D4C">
      <w:pPr>
        <w:spacing w:after="100" w:afterAutospacing="1"/>
        <w:rPr>
          <w:szCs w:val="18"/>
          <w:lang w:val="cs-CZ"/>
        </w:rPr>
      </w:pPr>
      <w:r>
        <w:rPr>
          <w:szCs w:val="18"/>
          <w:lang w:val="cs-CZ"/>
        </w:rPr>
        <w:t>Praha, 3</w:t>
      </w:r>
      <w:bookmarkStart w:id="0" w:name="_GoBack"/>
      <w:bookmarkEnd w:id="0"/>
      <w:r w:rsidR="008150D7">
        <w:rPr>
          <w:szCs w:val="18"/>
          <w:lang w:val="cs-CZ"/>
        </w:rPr>
        <w:t>. srpna</w:t>
      </w:r>
      <w:r w:rsidR="00242B0A" w:rsidRPr="005B5D4C">
        <w:rPr>
          <w:szCs w:val="18"/>
          <w:lang w:val="cs-CZ"/>
        </w:rPr>
        <w:t>. 2016</w:t>
      </w:r>
    </w:p>
    <w:p w:rsidR="007B0FD1" w:rsidRDefault="002B76BC" w:rsidP="007B0FD1">
      <w:pPr>
        <w:pStyle w:val="Nadpis3"/>
        <w:shd w:val="clear" w:color="auto" w:fill="FFFFFF"/>
        <w:spacing w:before="240" w:after="100" w:afterAutospacing="1" w:line="240" w:lineRule="auto"/>
        <w:jc w:val="both"/>
        <w:rPr>
          <w:rStyle w:val="Siln"/>
          <w:bCs/>
          <w:sz w:val="22"/>
          <w:lang w:val="cs-CZ"/>
        </w:rPr>
      </w:pPr>
      <w:r>
        <w:rPr>
          <w:rStyle w:val="Siln"/>
          <w:sz w:val="22"/>
          <w:szCs w:val="22"/>
          <w:lang w:val="cs-CZ"/>
        </w:rPr>
        <w:t xml:space="preserve">O blížící se EET se aktuálně mluví zejména v souvislosti s hoteliéry a provozovateli restaurací, pro které je závazná již od letošního prosince. Podnikatelé z ostatních oborů zatím spíše vyčkávají. Rozdělení do jednotlivých fází EET však zdaleka nemusí být tak jednoznačné, jak by se mohlo zdát. </w:t>
      </w:r>
      <w:r w:rsidR="00541105">
        <w:rPr>
          <w:rStyle w:val="Siln"/>
          <w:sz w:val="22"/>
          <w:szCs w:val="22"/>
          <w:lang w:val="cs-CZ"/>
        </w:rPr>
        <w:t xml:space="preserve">Například některé kadeřnice se snadno mohou ocitnout ve skupině, na kterou se vztahuje již první fáze EET. </w:t>
      </w:r>
    </w:p>
    <w:p w:rsidR="00242B0A" w:rsidRPr="008724A0" w:rsidRDefault="00A671DF" w:rsidP="005B5D4C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D61CC6">
        <w:rPr>
          <w:rFonts w:ascii="Arial" w:hAnsi="Arial" w:cs="Arial"/>
          <w:i/>
          <w:color w:val="000000"/>
          <w:sz w:val="22"/>
          <w:szCs w:val="22"/>
        </w:rPr>
        <w:t>„Vše se odvíjí od toho, jaké služby kadeřnice poskytuje. Pokud pouze pečuje o vlasy, spadá až do poslední, čtvrté fáze EET. Pokud však prodává také vlasovou kosmetiku či jiné produkty</w:t>
      </w:r>
      <w:r w:rsidR="00FF4B33">
        <w:rPr>
          <w:rFonts w:ascii="Arial" w:hAnsi="Arial" w:cs="Arial"/>
          <w:i/>
          <w:color w:val="000000"/>
          <w:sz w:val="22"/>
          <w:szCs w:val="22"/>
        </w:rPr>
        <w:t xml:space="preserve">, </w:t>
      </w:r>
      <w:r w:rsidRPr="00D61CC6">
        <w:rPr>
          <w:rFonts w:ascii="Arial" w:hAnsi="Arial" w:cs="Arial"/>
          <w:i/>
          <w:color w:val="000000"/>
          <w:sz w:val="22"/>
          <w:szCs w:val="22"/>
        </w:rPr>
        <w:t>jedná</w:t>
      </w:r>
      <w:r w:rsidR="00FF4B33">
        <w:rPr>
          <w:rFonts w:ascii="Arial" w:hAnsi="Arial" w:cs="Arial"/>
          <w:i/>
          <w:color w:val="000000"/>
          <w:sz w:val="22"/>
          <w:szCs w:val="22"/>
        </w:rPr>
        <w:t xml:space="preserve"> se</w:t>
      </w:r>
      <w:r w:rsidRPr="00D61CC6">
        <w:rPr>
          <w:rFonts w:ascii="Arial" w:hAnsi="Arial" w:cs="Arial"/>
          <w:i/>
          <w:color w:val="000000"/>
          <w:sz w:val="22"/>
          <w:szCs w:val="22"/>
        </w:rPr>
        <w:t xml:space="preserve"> o maloobchodní prodej a v takovém případě </w:t>
      </w:r>
      <w:r w:rsidR="00064D63" w:rsidRPr="00D61CC6">
        <w:rPr>
          <w:rFonts w:ascii="Arial" w:hAnsi="Arial" w:cs="Arial"/>
          <w:i/>
          <w:color w:val="000000"/>
          <w:sz w:val="22"/>
          <w:szCs w:val="22"/>
        </w:rPr>
        <w:t>musí tržby z </w:t>
      </w:r>
      <w:r w:rsidR="00621441">
        <w:rPr>
          <w:rFonts w:ascii="Arial" w:hAnsi="Arial" w:cs="Arial"/>
          <w:i/>
          <w:color w:val="000000"/>
          <w:sz w:val="22"/>
          <w:szCs w:val="22"/>
        </w:rPr>
        <w:t>něj</w:t>
      </w:r>
      <w:r w:rsidR="00064D63" w:rsidRPr="00D61CC6">
        <w:rPr>
          <w:rFonts w:ascii="Arial" w:hAnsi="Arial" w:cs="Arial"/>
          <w:i/>
          <w:color w:val="000000"/>
          <w:sz w:val="22"/>
          <w:szCs w:val="22"/>
        </w:rPr>
        <w:t xml:space="preserve"> evidovat již v druhé fázi</w:t>
      </w:r>
      <w:r w:rsidRPr="00D61CC6">
        <w:rPr>
          <w:rFonts w:ascii="Arial" w:hAnsi="Arial" w:cs="Arial"/>
          <w:i/>
          <w:color w:val="000000"/>
          <w:sz w:val="22"/>
          <w:szCs w:val="22"/>
        </w:rPr>
        <w:t>. Zvláštní pozornost by EET měly věnovat kadeřnice, které svým zákazníků</w:t>
      </w:r>
      <w:r w:rsidR="00064D63" w:rsidRPr="00D61CC6">
        <w:rPr>
          <w:rFonts w:ascii="Arial" w:hAnsi="Arial" w:cs="Arial"/>
          <w:i/>
          <w:color w:val="000000"/>
          <w:sz w:val="22"/>
          <w:szCs w:val="22"/>
        </w:rPr>
        <w:t xml:space="preserve">m účtují </w:t>
      </w:r>
      <w:r w:rsidRPr="00D61CC6">
        <w:rPr>
          <w:rFonts w:ascii="Arial" w:hAnsi="Arial" w:cs="Arial"/>
          <w:i/>
          <w:color w:val="000000"/>
          <w:sz w:val="22"/>
          <w:szCs w:val="22"/>
        </w:rPr>
        <w:t xml:space="preserve">nápoje či drobné občerstvení. </w:t>
      </w:r>
      <w:r w:rsidR="00064D63" w:rsidRPr="00D61CC6">
        <w:rPr>
          <w:rFonts w:ascii="Arial" w:hAnsi="Arial" w:cs="Arial"/>
          <w:i/>
          <w:color w:val="000000"/>
          <w:sz w:val="22"/>
          <w:szCs w:val="22"/>
        </w:rPr>
        <w:t>Jde o gastronomické služby a ty budou muset být elektronicky evidovány již od 1. prosince</w:t>
      </w:r>
      <w:r w:rsidR="00621441">
        <w:rPr>
          <w:rFonts w:ascii="Arial" w:hAnsi="Arial" w:cs="Arial"/>
          <w:i/>
          <w:color w:val="000000"/>
          <w:sz w:val="22"/>
          <w:szCs w:val="22"/>
        </w:rPr>
        <w:t>, i když jde jen o doplňkovou činnost</w:t>
      </w:r>
      <w:r w:rsidR="00064D63" w:rsidRPr="00D61CC6">
        <w:rPr>
          <w:rFonts w:ascii="Arial" w:hAnsi="Arial" w:cs="Arial"/>
          <w:i/>
          <w:color w:val="000000"/>
          <w:sz w:val="22"/>
          <w:szCs w:val="22"/>
        </w:rPr>
        <w:t>,“</w:t>
      </w:r>
      <w:r w:rsidR="00064D63">
        <w:rPr>
          <w:rFonts w:ascii="Arial" w:hAnsi="Arial" w:cs="Arial"/>
          <w:color w:val="000000"/>
          <w:sz w:val="22"/>
          <w:szCs w:val="22"/>
        </w:rPr>
        <w:t xml:space="preserve"> upozorňuje Michal Wantulok, </w:t>
      </w:r>
      <w:r w:rsidR="00D61CC6">
        <w:rPr>
          <w:rFonts w:ascii="Arial" w:hAnsi="Arial" w:cs="Arial"/>
          <w:color w:val="000000"/>
          <w:sz w:val="22"/>
          <w:szCs w:val="22"/>
        </w:rPr>
        <w:t xml:space="preserve">manažer pro vnější komunikaci společnosti </w:t>
      </w:r>
      <w:proofErr w:type="spellStart"/>
      <w:r w:rsidR="00D61CC6">
        <w:rPr>
          <w:rFonts w:ascii="Arial" w:hAnsi="Arial" w:cs="Arial"/>
          <w:color w:val="000000"/>
          <w:sz w:val="22"/>
          <w:szCs w:val="22"/>
        </w:rPr>
        <w:t>Dotykačka</w:t>
      </w:r>
      <w:proofErr w:type="spellEnd"/>
      <w:r w:rsidR="00D61CC6">
        <w:rPr>
          <w:rFonts w:ascii="Arial" w:hAnsi="Arial" w:cs="Arial"/>
          <w:color w:val="000000"/>
          <w:sz w:val="22"/>
          <w:szCs w:val="22"/>
        </w:rPr>
        <w:t>.</w:t>
      </w:r>
    </w:p>
    <w:p w:rsidR="00D03D65" w:rsidRPr="00D03D65" w:rsidRDefault="00D03D65" w:rsidP="005B5D4C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D03D65">
        <w:rPr>
          <w:rFonts w:ascii="Arial" w:hAnsi="Arial" w:cs="Arial"/>
          <w:b/>
          <w:color w:val="000000"/>
          <w:sz w:val="22"/>
          <w:szCs w:val="22"/>
        </w:rPr>
        <w:t xml:space="preserve">Různé fáze EET postihnou i cukráře </w:t>
      </w:r>
    </w:p>
    <w:p w:rsidR="00242B0A" w:rsidRDefault="00621441" w:rsidP="005B5D4C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Podobně to platí i pro další podnikatelské obory. Například cukráři, kteří coby podnikatelé ve výrobě </w:t>
      </w:r>
      <w:r w:rsidR="00D03D65">
        <w:rPr>
          <w:rFonts w:ascii="Arial" w:hAnsi="Arial" w:cs="Arial"/>
          <w:color w:val="000000"/>
          <w:sz w:val="22"/>
          <w:szCs w:val="22"/>
        </w:rPr>
        <w:t xml:space="preserve">spadají </w:t>
      </w:r>
      <w:r>
        <w:rPr>
          <w:rFonts w:ascii="Arial" w:hAnsi="Arial" w:cs="Arial"/>
          <w:color w:val="000000"/>
          <w:sz w:val="22"/>
          <w:szCs w:val="22"/>
        </w:rPr>
        <w:t xml:space="preserve">podle základního dělení </w:t>
      </w:r>
      <w:r w:rsidR="00FF4B33">
        <w:rPr>
          <w:rFonts w:ascii="Arial" w:hAnsi="Arial" w:cs="Arial"/>
          <w:color w:val="000000"/>
          <w:sz w:val="22"/>
          <w:szCs w:val="22"/>
        </w:rPr>
        <w:t xml:space="preserve">až </w:t>
      </w:r>
      <w:r>
        <w:rPr>
          <w:rFonts w:ascii="Arial" w:hAnsi="Arial" w:cs="Arial"/>
          <w:color w:val="000000"/>
          <w:sz w:val="22"/>
          <w:szCs w:val="22"/>
        </w:rPr>
        <w:t>do třetí fáze EET</w:t>
      </w:r>
      <w:r w:rsidR="00951F03">
        <w:rPr>
          <w:rFonts w:ascii="Arial" w:hAnsi="Arial" w:cs="Arial"/>
          <w:color w:val="000000"/>
          <w:sz w:val="22"/>
          <w:szCs w:val="22"/>
        </w:rPr>
        <w:t xml:space="preserve"> (účinné</w:t>
      </w:r>
      <w:r w:rsidR="00FF4B33">
        <w:rPr>
          <w:rFonts w:ascii="Arial" w:hAnsi="Arial" w:cs="Arial"/>
          <w:color w:val="000000"/>
          <w:sz w:val="22"/>
          <w:szCs w:val="22"/>
        </w:rPr>
        <w:t xml:space="preserve"> od března 2018)</w:t>
      </w:r>
      <w:r>
        <w:rPr>
          <w:rFonts w:ascii="Arial" w:hAnsi="Arial" w:cs="Arial"/>
          <w:color w:val="000000"/>
          <w:sz w:val="22"/>
          <w:szCs w:val="22"/>
        </w:rPr>
        <w:t xml:space="preserve">, budou muset </w:t>
      </w:r>
      <w:r w:rsidR="00D03D65" w:rsidRPr="00951F03">
        <w:rPr>
          <w:rFonts w:ascii="Arial" w:hAnsi="Arial" w:cs="Arial"/>
          <w:b/>
          <w:color w:val="000000"/>
          <w:sz w:val="22"/>
          <w:szCs w:val="22"/>
        </w:rPr>
        <w:t>již od letošního prosince</w:t>
      </w:r>
      <w:r w:rsidR="00D03D65">
        <w:rPr>
          <w:rFonts w:ascii="Arial" w:hAnsi="Arial" w:cs="Arial"/>
          <w:color w:val="000000"/>
          <w:sz w:val="22"/>
          <w:szCs w:val="22"/>
        </w:rPr>
        <w:t xml:space="preserve"> evidovat tržby za zboží, které zákazníci zkonzumují rovnou na místě. Půjde tedy o výrobny, které zároveň fungují i jako klasická cukrárna. V druhé fázi pak do evidence </w:t>
      </w:r>
      <w:proofErr w:type="spellStart"/>
      <w:r w:rsidR="00D03D65">
        <w:rPr>
          <w:rFonts w:ascii="Arial" w:hAnsi="Arial" w:cs="Arial"/>
          <w:color w:val="000000"/>
          <w:sz w:val="22"/>
          <w:szCs w:val="22"/>
        </w:rPr>
        <w:t>přibudou</w:t>
      </w:r>
      <w:proofErr w:type="spellEnd"/>
      <w:r w:rsidR="00D03D65">
        <w:rPr>
          <w:rFonts w:ascii="Arial" w:hAnsi="Arial" w:cs="Arial"/>
          <w:color w:val="000000"/>
          <w:sz w:val="22"/>
          <w:szCs w:val="22"/>
        </w:rPr>
        <w:t xml:space="preserve"> tržby za prodej jiných než vlastních výrobků – například </w:t>
      </w:r>
      <w:r w:rsidR="00497B1B">
        <w:rPr>
          <w:rFonts w:ascii="Arial" w:hAnsi="Arial" w:cs="Arial"/>
          <w:color w:val="000000"/>
          <w:sz w:val="22"/>
          <w:szCs w:val="22"/>
        </w:rPr>
        <w:t xml:space="preserve">dárkových košů, lahvového </w:t>
      </w:r>
      <w:r w:rsidR="00D03D65">
        <w:rPr>
          <w:rFonts w:ascii="Arial" w:hAnsi="Arial" w:cs="Arial"/>
          <w:color w:val="000000"/>
          <w:sz w:val="22"/>
          <w:szCs w:val="22"/>
        </w:rPr>
        <w:t>vína</w:t>
      </w:r>
      <w:r w:rsidR="00497B1B">
        <w:rPr>
          <w:rFonts w:ascii="Arial" w:hAnsi="Arial" w:cs="Arial"/>
          <w:color w:val="000000"/>
          <w:sz w:val="22"/>
          <w:szCs w:val="22"/>
        </w:rPr>
        <w:t xml:space="preserve"> apod</w:t>
      </w:r>
      <w:r w:rsidR="00D03D65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D03D65" w:rsidRPr="00D03D65" w:rsidRDefault="0007757D" w:rsidP="005B5D4C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Jak je to s hotely?</w:t>
      </w:r>
    </w:p>
    <w:p w:rsidR="00242B0A" w:rsidRDefault="00951F03" w:rsidP="005B5D4C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Hotely </w:t>
      </w:r>
      <w:r w:rsidR="00D03D65">
        <w:rPr>
          <w:rFonts w:ascii="Arial" w:hAnsi="Arial" w:cs="Arial"/>
          <w:color w:val="000000"/>
          <w:sz w:val="22"/>
          <w:szCs w:val="22"/>
        </w:rPr>
        <w:t xml:space="preserve">z hlediska zařazení do konkrétní fáze EET představují </w:t>
      </w:r>
      <w:r>
        <w:rPr>
          <w:rFonts w:ascii="Arial" w:hAnsi="Arial" w:cs="Arial"/>
          <w:color w:val="000000"/>
          <w:sz w:val="22"/>
          <w:szCs w:val="22"/>
        </w:rPr>
        <w:t>speciální kategorii</w:t>
      </w:r>
      <w:r w:rsidR="00D03D65">
        <w:rPr>
          <w:rFonts w:ascii="Arial" w:hAnsi="Arial" w:cs="Arial"/>
          <w:color w:val="000000"/>
          <w:sz w:val="22"/>
          <w:szCs w:val="22"/>
        </w:rPr>
        <w:t xml:space="preserve">. Je obecně známé, že jejich provozovatelé budou muset hned v první fázi začít evidovat své tržby za ubytování. </w:t>
      </w:r>
      <w:r w:rsidR="00FF4B33">
        <w:rPr>
          <w:rFonts w:ascii="Arial" w:hAnsi="Arial" w:cs="Arial"/>
          <w:color w:val="000000"/>
          <w:sz w:val="22"/>
          <w:szCs w:val="22"/>
        </w:rPr>
        <w:t>Hotely</w:t>
      </w:r>
      <w:r w:rsidR="00D03D65">
        <w:rPr>
          <w:rFonts w:ascii="Arial" w:hAnsi="Arial" w:cs="Arial"/>
          <w:color w:val="000000"/>
          <w:sz w:val="22"/>
          <w:szCs w:val="22"/>
        </w:rPr>
        <w:t xml:space="preserve"> však mnohdy </w:t>
      </w:r>
      <w:r w:rsidR="00FF4B33">
        <w:rPr>
          <w:rFonts w:ascii="Arial" w:hAnsi="Arial" w:cs="Arial"/>
          <w:color w:val="000000"/>
          <w:sz w:val="22"/>
          <w:szCs w:val="22"/>
        </w:rPr>
        <w:t>poskytují široké spektrum doplňkových</w:t>
      </w:r>
      <w:r w:rsidR="00D03D65">
        <w:rPr>
          <w:rFonts w:ascii="Arial" w:hAnsi="Arial" w:cs="Arial"/>
          <w:color w:val="000000"/>
          <w:sz w:val="22"/>
          <w:szCs w:val="22"/>
        </w:rPr>
        <w:t xml:space="preserve"> služeb</w:t>
      </w:r>
      <w:r>
        <w:rPr>
          <w:rFonts w:ascii="Arial" w:hAnsi="Arial" w:cs="Arial"/>
          <w:color w:val="000000"/>
          <w:sz w:val="22"/>
          <w:szCs w:val="22"/>
        </w:rPr>
        <w:t>, n</w:t>
      </w:r>
      <w:r w:rsidR="00D03D65">
        <w:rPr>
          <w:rFonts w:ascii="Arial" w:hAnsi="Arial" w:cs="Arial"/>
          <w:color w:val="000000"/>
          <w:sz w:val="22"/>
          <w:szCs w:val="22"/>
        </w:rPr>
        <w:t xml:space="preserve">a </w:t>
      </w:r>
      <w:r>
        <w:rPr>
          <w:rFonts w:ascii="Arial" w:hAnsi="Arial" w:cs="Arial"/>
          <w:color w:val="000000"/>
          <w:sz w:val="22"/>
          <w:szCs w:val="22"/>
        </w:rPr>
        <w:t xml:space="preserve">které </w:t>
      </w:r>
      <w:r w:rsidR="00D03D65">
        <w:rPr>
          <w:rFonts w:ascii="Arial" w:hAnsi="Arial" w:cs="Arial"/>
          <w:color w:val="000000"/>
          <w:sz w:val="22"/>
          <w:szCs w:val="22"/>
        </w:rPr>
        <w:t xml:space="preserve">se vztahují až pozdější fáze EET. </w:t>
      </w:r>
    </w:p>
    <w:p w:rsidR="00D03D65" w:rsidRDefault="0007757D" w:rsidP="005B5D4C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07757D">
        <w:rPr>
          <w:rFonts w:ascii="Arial" w:hAnsi="Arial" w:cs="Arial"/>
          <w:i/>
          <w:color w:val="000000"/>
          <w:sz w:val="22"/>
          <w:szCs w:val="22"/>
        </w:rPr>
        <w:t>„</w:t>
      </w:r>
      <w:r w:rsidR="00D03D65" w:rsidRPr="0007757D">
        <w:rPr>
          <w:rFonts w:ascii="Arial" w:hAnsi="Arial" w:cs="Arial"/>
          <w:i/>
          <w:color w:val="000000"/>
          <w:sz w:val="22"/>
          <w:szCs w:val="22"/>
        </w:rPr>
        <w:t xml:space="preserve">Pokud hotel nabízí pouze ubytování, případně restaurační služby, veškeré tržby bude evidovat již v první fázi. </w:t>
      </w:r>
      <w:r w:rsidRPr="0007757D">
        <w:rPr>
          <w:rFonts w:ascii="Arial" w:hAnsi="Arial" w:cs="Arial"/>
          <w:i/>
          <w:color w:val="000000"/>
          <w:sz w:val="22"/>
          <w:szCs w:val="22"/>
        </w:rPr>
        <w:t xml:space="preserve">Součástí hotelu však může být </w:t>
      </w:r>
      <w:r w:rsidR="00D03D65" w:rsidRPr="0007757D">
        <w:rPr>
          <w:rFonts w:ascii="Arial" w:hAnsi="Arial" w:cs="Arial"/>
          <w:i/>
          <w:color w:val="000000"/>
          <w:sz w:val="22"/>
          <w:szCs w:val="22"/>
        </w:rPr>
        <w:t>obchod se suven</w:t>
      </w:r>
      <w:r w:rsidRPr="0007757D">
        <w:rPr>
          <w:rFonts w:ascii="Arial" w:hAnsi="Arial" w:cs="Arial"/>
          <w:i/>
          <w:color w:val="000000"/>
          <w:sz w:val="22"/>
          <w:szCs w:val="22"/>
        </w:rPr>
        <w:t>ýry. U něj je možné tržby</w:t>
      </w:r>
      <w:r w:rsidR="00D03D65" w:rsidRPr="0007757D">
        <w:rPr>
          <w:rFonts w:ascii="Arial" w:hAnsi="Arial" w:cs="Arial"/>
          <w:i/>
          <w:color w:val="000000"/>
          <w:sz w:val="22"/>
          <w:szCs w:val="22"/>
        </w:rPr>
        <w:t xml:space="preserve"> evidovat </w:t>
      </w:r>
      <w:r w:rsidRPr="0007757D">
        <w:rPr>
          <w:rFonts w:ascii="Arial" w:hAnsi="Arial" w:cs="Arial"/>
          <w:i/>
          <w:color w:val="000000"/>
          <w:sz w:val="22"/>
          <w:szCs w:val="22"/>
        </w:rPr>
        <w:t xml:space="preserve">později, </w:t>
      </w:r>
      <w:r w:rsidR="00D03D65" w:rsidRPr="0007757D">
        <w:rPr>
          <w:rFonts w:ascii="Arial" w:hAnsi="Arial" w:cs="Arial"/>
          <w:i/>
          <w:color w:val="000000"/>
          <w:sz w:val="22"/>
          <w:szCs w:val="22"/>
        </w:rPr>
        <w:t xml:space="preserve">od </w:t>
      </w:r>
      <w:r w:rsidRPr="0007757D">
        <w:rPr>
          <w:rFonts w:ascii="Arial" w:hAnsi="Arial" w:cs="Arial"/>
          <w:i/>
          <w:color w:val="000000"/>
          <w:sz w:val="22"/>
          <w:szCs w:val="22"/>
        </w:rPr>
        <w:t>března</w:t>
      </w:r>
      <w:r w:rsidR="00D03D65" w:rsidRPr="0007757D">
        <w:rPr>
          <w:rFonts w:ascii="Arial" w:hAnsi="Arial" w:cs="Arial"/>
          <w:i/>
          <w:color w:val="000000"/>
          <w:sz w:val="22"/>
          <w:szCs w:val="22"/>
        </w:rPr>
        <w:t xml:space="preserve"> 2017. </w:t>
      </w:r>
      <w:r w:rsidRPr="0007757D">
        <w:rPr>
          <w:rFonts w:ascii="Arial" w:hAnsi="Arial" w:cs="Arial"/>
          <w:i/>
          <w:color w:val="000000"/>
          <w:sz w:val="22"/>
          <w:szCs w:val="22"/>
        </w:rPr>
        <w:t>Speciální kategorií jsou kadeřnické, kosmetické či masážní služby, u nichž se bavíme o čtvrté fázi,“</w:t>
      </w:r>
      <w:r>
        <w:rPr>
          <w:rFonts w:ascii="Arial" w:hAnsi="Arial" w:cs="Arial"/>
          <w:color w:val="000000"/>
          <w:sz w:val="22"/>
          <w:szCs w:val="22"/>
        </w:rPr>
        <w:t xml:space="preserve"> přibližuje Michal Wantulok. </w:t>
      </w:r>
    </w:p>
    <w:p w:rsidR="0007757D" w:rsidRPr="0007757D" w:rsidRDefault="007F58F4" w:rsidP="005B5D4C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Evidovat r</w:t>
      </w:r>
      <w:r w:rsidR="0007757D" w:rsidRPr="0007757D">
        <w:rPr>
          <w:rFonts w:ascii="Arial" w:hAnsi="Arial" w:cs="Arial"/>
          <w:b/>
          <w:color w:val="000000"/>
          <w:sz w:val="22"/>
          <w:szCs w:val="22"/>
        </w:rPr>
        <w:t>aději dřív než později</w:t>
      </w:r>
    </w:p>
    <w:p w:rsidR="0007757D" w:rsidRDefault="0007757D" w:rsidP="005B5D4C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Rozdělení do jednotlivých fází určuje závazné termíny</w:t>
      </w:r>
      <w:r w:rsidR="00221C93">
        <w:rPr>
          <w:rFonts w:ascii="Arial" w:hAnsi="Arial" w:cs="Arial"/>
          <w:color w:val="000000"/>
          <w:sz w:val="22"/>
          <w:szCs w:val="22"/>
        </w:rPr>
        <w:t xml:space="preserve">, od nichž je elektronická evidence tržeb pro podnikatele </w:t>
      </w:r>
      <w:r w:rsidR="007F58F4">
        <w:rPr>
          <w:rFonts w:ascii="Arial" w:hAnsi="Arial" w:cs="Arial"/>
          <w:color w:val="000000"/>
          <w:sz w:val="22"/>
          <w:szCs w:val="22"/>
        </w:rPr>
        <w:t>povinná</w:t>
      </w:r>
      <w:r w:rsidR="00221C93">
        <w:rPr>
          <w:rFonts w:ascii="Arial" w:hAnsi="Arial" w:cs="Arial"/>
          <w:color w:val="000000"/>
          <w:sz w:val="22"/>
          <w:szCs w:val="22"/>
        </w:rPr>
        <w:t xml:space="preserve">. </w:t>
      </w:r>
      <w:r w:rsidR="00221C93" w:rsidRPr="007F58F4">
        <w:rPr>
          <w:rFonts w:ascii="Arial" w:hAnsi="Arial" w:cs="Arial"/>
          <w:i/>
          <w:color w:val="000000"/>
          <w:sz w:val="22"/>
          <w:szCs w:val="22"/>
        </w:rPr>
        <w:t>„Začít evidovat tržby později</w:t>
      </w:r>
      <w:r w:rsidR="007F58F4" w:rsidRPr="007F58F4">
        <w:rPr>
          <w:rFonts w:ascii="Arial" w:hAnsi="Arial" w:cs="Arial"/>
          <w:i/>
          <w:color w:val="000000"/>
          <w:sz w:val="22"/>
          <w:szCs w:val="22"/>
        </w:rPr>
        <w:t xml:space="preserve"> by bylo porušení zákona. Nikdo však podnikatelům nebude bránit v tom, aby</w:t>
      </w:r>
      <w:r w:rsidR="007F58F4">
        <w:rPr>
          <w:rFonts w:ascii="Arial" w:hAnsi="Arial" w:cs="Arial"/>
          <w:i/>
          <w:color w:val="000000"/>
          <w:sz w:val="22"/>
          <w:szCs w:val="22"/>
        </w:rPr>
        <w:t xml:space="preserve"> své tržby začali evidovat dřív –</w:t>
      </w:r>
      <w:r w:rsidR="007F58F4" w:rsidRPr="007F58F4">
        <w:rPr>
          <w:rFonts w:ascii="Arial" w:hAnsi="Arial" w:cs="Arial"/>
          <w:i/>
          <w:color w:val="000000"/>
          <w:sz w:val="22"/>
          <w:szCs w:val="22"/>
        </w:rPr>
        <w:t xml:space="preserve"> bez ohledu na to, do které fáze jejich podnikání oficiálně spadá. </w:t>
      </w:r>
      <w:r w:rsidR="007F58F4">
        <w:rPr>
          <w:rFonts w:ascii="Arial" w:hAnsi="Arial" w:cs="Arial"/>
          <w:i/>
          <w:color w:val="000000"/>
          <w:sz w:val="22"/>
          <w:szCs w:val="22"/>
        </w:rPr>
        <w:t xml:space="preserve">I cukrář ze </w:t>
      </w:r>
      <w:r w:rsidR="00497B1B">
        <w:rPr>
          <w:rFonts w:ascii="Arial" w:hAnsi="Arial" w:cs="Arial"/>
          <w:i/>
          <w:color w:val="000000"/>
          <w:sz w:val="22"/>
          <w:szCs w:val="22"/>
        </w:rPr>
        <w:t>třetí</w:t>
      </w:r>
      <w:r w:rsidR="007F58F4">
        <w:rPr>
          <w:rFonts w:ascii="Arial" w:hAnsi="Arial" w:cs="Arial"/>
          <w:i/>
          <w:color w:val="000000"/>
          <w:sz w:val="22"/>
          <w:szCs w:val="22"/>
        </w:rPr>
        <w:t xml:space="preserve"> fáze tak může začít evidovat už od </w:t>
      </w:r>
      <w:r w:rsidR="00FF4B33">
        <w:rPr>
          <w:rFonts w:ascii="Arial" w:hAnsi="Arial" w:cs="Arial"/>
          <w:i/>
          <w:color w:val="000000"/>
          <w:sz w:val="22"/>
          <w:szCs w:val="22"/>
        </w:rPr>
        <w:lastRenderedPageBreak/>
        <w:t xml:space="preserve">letošního </w:t>
      </w:r>
      <w:r w:rsidR="007F58F4">
        <w:rPr>
          <w:rFonts w:ascii="Arial" w:hAnsi="Arial" w:cs="Arial"/>
          <w:i/>
          <w:color w:val="000000"/>
          <w:sz w:val="22"/>
          <w:szCs w:val="22"/>
        </w:rPr>
        <w:t xml:space="preserve">prosince. Stejně tak provozovatel hotelu nemusí dělat rozdíly v nabízených službách a již od první fáze může evidovat všechny tržby, včetně prodeje suvenýrů či </w:t>
      </w:r>
      <w:r w:rsidR="00FF4B33">
        <w:rPr>
          <w:rFonts w:ascii="Arial" w:hAnsi="Arial" w:cs="Arial"/>
          <w:i/>
          <w:color w:val="000000"/>
          <w:sz w:val="22"/>
          <w:szCs w:val="22"/>
        </w:rPr>
        <w:t xml:space="preserve">poskytování </w:t>
      </w:r>
      <w:r w:rsidR="007F58F4">
        <w:rPr>
          <w:rFonts w:ascii="Arial" w:hAnsi="Arial" w:cs="Arial"/>
          <w:i/>
          <w:color w:val="000000"/>
          <w:sz w:val="22"/>
          <w:szCs w:val="22"/>
        </w:rPr>
        <w:t xml:space="preserve">kadeřnických služeb,“ </w:t>
      </w:r>
      <w:r w:rsidR="007F58F4">
        <w:rPr>
          <w:rFonts w:ascii="Arial" w:hAnsi="Arial" w:cs="Arial"/>
          <w:color w:val="000000"/>
          <w:sz w:val="22"/>
          <w:szCs w:val="22"/>
        </w:rPr>
        <w:t>uzavírá Michal Wantulok.</w:t>
      </w:r>
    </w:p>
    <w:p w:rsidR="0077528E" w:rsidRPr="007F58F4" w:rsidRDefault="0077528E" w:rsidP="005B5D4C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1C223A" w:rsidRPr="001C223A" w:rsidRDefault="001C223A" w:rsidP="005B5D4C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20"/>
          <w:szCs w:val="22"/>
          <w:u w:val="single"/>
        </w:rPr>
      </w:pPr>
      <w:r w:rsidRPr="001C223A">
        <w:rPr>
          <w:rFonts w:ascii="Arial" w:hAnsi="Arial" w:cs="Arial"/>
          <w:color w:val="000000"/>
          <w:sz w:val="20"/>
          <w:szCs w:val="22"/>
          <w:u w:val="single"/>
        </w:rPr>
        <w:t>Kontakt pro média:</w:t>
      </w:r>
    </w:p>
    <w:p w:rsidR="001C223A" w:rsidRPr="001C223A" w:rsidRDefault="001C223A" w:rsidP="001C223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/>
          <w:sz w:val="20"/>
          <w:szCs w:val="22"/>
        </w:rPr>
      </w:pPr>
      <w:r w:rsidRPr="001C223A">
        <w:rPr>
          <w:rFonts w:ascii="Arial" w:hAnsi="Arial" w:cs="Arial"/>
          <w:b/>
          <w:color w:val="000000"/>
          <w:sz w:val="20"/>
          <w:szCs w:val="22"/>
        </w:rPr>
        <w:t>Věra Kubátová</w:t>
      </w:r>
    </w:p>
    <w:p w:rsidR="001C223A" w:rsidRPr="001C223A" w:rsidRDefault="001C223A" w:rsidP="001C223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2"/>
        </w:rPr>
      </w:pPr>
      <w:r w:rsidRPr="001C223A">
        <w:rPr>
          <w:rFonts w:ascii="Arial" w:hAnsi="Arial" w:cs="Arial"/>
          <w:color w:val="000000"/>
          <w:sz w:val="20"/>
          <w:szCs w:val="22"/>
        </w:rPr>
        <w:t xml:space="preserve">Media &amp; PR </w:t>
      </w:r>
      <w:proofErr w:type="spellStart"/>
      <w:r w:rsidRPr="001C223A">
        <w:rPr>
          <w:rFonts w:ascii="Arial" w:hAnsi="Arial" w:cs="Arial"/>
          <w:color w:val="000000"/>
          <w:sz w:val="20"/>
          <w:szCs w:val="22"/>
        </w:rPr>
        <w:t>Consultant</w:t>
      </w:r>
      <w:proofErr w:type="spellEnd"/>
    </w:p>
    <w:p w:rsidR="001C223A" w:rsidRPr="001C223A" w:rsidRDefault="001C223A" w:rsidP="001C223A">
      <w:pPr>
        <w:pStyle w:val="Normlnweb"/>
        <w:shd w:val="clear" w:color="auto" w:fill="FFFFFF"/>
        <w:spacing w:after="0" w:afterAutospacing="0"/>
        <w:jc w:val="both"/>
        <w:rPr>
          <w:rFonts w:ascii="Arial" w:hAnsi="Arial" w:cs="Arial"/>
          <w:color w:val="000000"/>
          <w:sz w:val="20"/>
          <w:szCs w:val="22"/>
        </w:rPr>
      </w:pPr>
      <w:r w:rsidRPr="001C223A">
        <w:rPr>
          <w:rFonts w:ascii="Arial" w:hAnsi="Arial" w:cs="Arial"/>
          <w:color w:val="000000"/>
          <w:sz w:val="20"/>
          <w:szCs w:val="22"/>
        </w:rPr>
        <w:t>+420 775 708 019</w:t>
      </w:r>
    </w:p>
    <w:p w:rsidR="001C223A" w:rsidRPr="001C223A" w:rsidRDefault="00F03DF9" w:rsidP="001C223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2"/>
        </w:rPr>
      </w:pPr>
      <w:hyperlink r:id="rId7" w:history="1">
        <w:r w:rsidR="001C223A" w:rsidRPr="001C223A">
          <w:rPr>
            <w:rStyle w:val="Hypertextovodkaz"/>
            <w:rFonts w:ascii="Arial" w:hAnsi="Arial" w:cs="Arial"/>
            <w:sz w:val="20"/>
            <w:szCs w:val="22"/>
          </w:rPr>
          <w:t>vera@bluegekko.cz</w:t>
        </w:r>
      </w:hyperlink>
    </w:p>
    <w:p w:rsidR="001C223A" w:rsidRPr="001C223A" w:rsidRDefault="001C223A" w:rsidP="001C223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2"/>
        </w:rPr>
      </w:pPr>
    </w:p>
    <w:p w:rsidR="001C223A" w:rsidRPr="008724A0" w:rsidRDefault="001C223A" w:rsidP="001C223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242B0A" w:rsidRPr="00D649D0" w:rsidRDefault="00242B0A" w:rsidP="005B5D4C">
      <w:pPr>
        <w:pStyle w:val="Normlnweb"/>
        <w:shd w:val="clear" w:color="auto" w:fill="FFFFFF"/>
        <w:spacing w:before="0" w:beforeAutospacing="0"/>
        <w:jc w:val="both"/>
        <w:rPr>
          <w:rFonts w:ascii="Arial" w:hAnsi="Arial" w:cs="Arial"/>
          <w:i/>
          <w:sz w:val="18"/>
          <w:szCs w:val="18"/>
        </w:rPr>
      </w:pPr>
      <w:proofErr w:type="spellStart"/>
      <w:r w:rsidRPr="00D649D0">
        <w:rPr>
          <w:rFonts w:ascii="Arial" w:hAnsi="Arial" w:cs="Arial"/>
          <w:b/>
          <w:bCs/>
          <w:i/>
          <w:sz w:val="18"/>
          <w:szCs w:val="18"/>
        </w:rPr>
        <w:t>Dotykačka</w:t>
      </w:r>
      <w:proofErr w:type="spellEnd"/>
      <w:r w:rsidRPr="00D649D0">
        <w:rPr>
          <w:rFonts w:ascii="Arial" w:hAnsi="Arial" w:cs="Arial"/>
          <w:b/>
          <w:bCs/>
          <w:i/>
          <w:sz w:val="18"/>
          <w:szCs w:val="18"/>
        </w:rPr>
        <w:t xml:space="preserve"> s.r.o.</w:t>
      </w:r>
      <w:r w:rsidRPr="00D649D0">
        <w:rPr>
          <w:rStyle w:val="apple-converted-space"/>
          <w:rFonts w:ascii="Arial" w:hAnsi="Arial" w:cs="Arial"/>
          <w:b/>
          <w:bCs/>
          <w:i/>
          <w:iCs/>
          <w:color w:val="000000"/>
          <w:sz w:val="18"/>
          <w:szCs w:val="18"/>
        </w:rPr>
        <w:t> </w:t>
      </w:r>
      <w:r w:rsidRPr="00D649D0">
        <w:rPr>
          <w:rFonts w:ascii="Arial" w:hAnsi="Arial" w:cs="Arial"/>
          <w:i/>
          <w:sz w:val="18"/>
          <w:szCs w:val="18"/>
        </w:rPr>
        <w:t>vznikla z dynamicky se rozvíjejícího start-</w:t>
      </w:r>
      <w:proofErr w:type="spellStart"/>
      <w:r w:rsidRPr="00D649D0">
        <w:rPr>
          <w:rFonts w:ascii="Arial" w:hAnsi="Arial" w:cs="Arial"/>
          <w:i/>
          <w:sz w:val="18"/>
          <w:szCs w:val="18"/>
        </w:rPr>
        <w:t>upu</w:t>
      </w:r>
      <w:proofErr w:type="spellEnd"/>
      <w:r w:rsidRPr="00D649D0">
        <w:rPr>
          <w:rFonts w:ascii="Arial" w:hAnsi="Arial" w:cs="Arial"/>
          <w:i/>
          <w:sz w:val="18"/>
          <w:szCs w:val="18"/>
        </w:rPr>
        <w:t xml:space="preserve"> v roce 2015.</w:t>
      </w:r>
      <w:r w:rsidRPr="00D649D0">
        <w:rPr>
          <w:rStyle w:val="apple-converted-space"/>
          <w:rFonts w:ascii="Arial" w:hAnsi="Arial" w:cs="Arial"/>
          <w:i/>
          <w:iCs/>
          <w:color w:val="000000"/>
          <w:sz w:val="18"/>
          <w:szCs w:val="18"/>
        </w:rPr>
        <w:t> </w:t>
      </w:r>
      <w:r w:rsidRPr="00D649D0">
        <w:rPr>
          <w:rFonts w:ascii="Arial" w:hAnsi="Arial" w:cs="Arial"/>
          <w:i/>
          <w:sz w:val="18"/>
          <w:szCs w:val="18"/>
        </w:rPr>
        <w:t>Její úspěšná obchodní aplikace</w:t>
      </w:r>
      <w:r w:rsidRPr="00D649D0">
        <w:rPr>
          <w:rStyle w:val="apple-converted-space"/>
          <w:rFonts w:ascii="Arial" w:hAnsi="Arial" w:cs="Arial"/>
          <w:i/>
          <w:color w:val="000000"/>
          <w:sz w:val="18"/>
          <w:szCs w:val="18"/>
        </w:rPr>
        <w:t> </w:t>
      </w:r>
      <w:r w:rsidRPr="00D649D0">
        <w:rPr>
          <w:rFonts w:ascii="Arial" w:hAnsi="Arial" w:cs="Arial"/>
          <w:i/>
          <w:sz w:val="18"/>
          <w:szCs w:val="18"/>
        </w:rPr>
        <w:t xml:space="preserve">vyvinutá na platformě Android představuje plnohodnotnou náhradu složitých a drahých počítačových pokladních systémů a zároveň poskytuje středním a malým podnikatelům komplexní řešení splňující zákonnou povinnost evidence tržeb. </w:t>
      </w:r>
      <w:proofErr w:type="spellStart"/>
      <w:r w:rsidRPr="00D649D0">
        <w:rPr>
          <w:rFonts w:ascii="Arial" w:hAnsi="Arial" w:cs="Arial"/>
          <w:i/>
          <w:sz w:val="18"/>
          <w:szCs w:val="18"/>
        </w:rPr>
        <w:t>Dotykačka</w:t>
      </w:r>
      <w:proofErr w:type="spellEnd"/>
      <w:r w:rsidRPr="00D649D0">
        <w:rPr>
          <w:rFonts w:ascii="Arial" w:hAnsi="Arial" w:cs="Arial"/>
          <w:i/>
          <w:sz w:val="18"/>
          <w:szCs w:val="18"/>
        </w:rPr>
        <w:t xml:space="preserve"> s.r.o</w:t>
      </w:r>
      <w:r w:rsidR="004430C7">
        <w:rPr>
          <w:rFonts w:ascii="Arial" w:hAnsi="Arial" w:cs="Arial"/>
          <w:i/>
          <w:sz w:val="18"/>
          <w:szCs w:val="18"/>
        </w:rPr>
        <w:t>.</w:t>
      </w:r>
      <w:r w:rsidRPr="00D649D0">
        <w:rPr>
          <w:rFonts w:ascii="Arial" w:hAnsi="Arial" w:cs="Arial"/>
          <w:i/>
          <w:sz w:val="18"/>
          <w:szCs w:val="18"/>
        </w:rPr>
        <w:t xml:space="preserve"> v České republice </w:t>
      </w:r>
      <w:r w:rsidR="004430C7" w:rsidRPr="00D649D0">
        <w:rPr>
          <w:rFonts w:ascii="Arial" w:hAnsi="Arial" w:cs="Arial"/>
          <w:i/>
          <w:sz w:val="18"/>
          <w:szCs w:val="18"/>
        </w:rPr>
        <w:t xml:space="preserve">zaměstnává </w:t>
      </w:r>
      <w:r w:rsidRPr="00D649D0">
        <w:rPr>
          <w:rFonts w:ascii="Arial" w:hAnsi="Arial" w:cs="Arial"/>
          <w:i/>
          <w:sz w:val="18"/>
          <w:szCs w:val="18"/>
        </w:rPr>
        <w:t xml:space="preserve">na pět desítek zaměstnanců a obsluhuje přes 2 000 aktivních uživatelů. Celosvětově si aplikaci </w:t>
      </w:r>
      <w:proofErr w:type="spellStart"/>
      <w:r w:rsidRPr="00D649D0">
        <w:rPr>
          <w:rFonts w:ascii="Arial" w:hAnsi="Arial" w:cs="Arial"/>
          <w:i/>
          <w:sz w:val="18"/>
          <w:szCs w:val="18"/>
        </w:rPr>
        <w:t>Dotykačka</w:t>
      </w:r>
      <w:proofErr w:type="spellEnd"/>
      <w:r w:rsidRPr="00D649D0">
        <w:rPr>
          <w:rFonts w:ascii="Arial" w:hAnsi="Arial" w:cs="Arial"/>
          <w:i/>
          <w:sz w:val="18"/>
          <w:szCs w:val="18"/>
        </w:rPr>
        <w:t xml:space="preserve"> stáhlo na svá zařízení přes 35 000 uživatelů – nejvíce z České republiky, Indonésie, Polska, Německa </w:t>
      </w:r>
      <w:r w:rsidR="004430C7">
        <w:rPr>
          <w:rFonts w:ascii="Arial" w:hAnsi="Arial" w:cs="Arial"/>
          <w:i/>
          <w:sz w:val="18"/>
          <w:szCs w:val="18"/>
        </w:rPr>
        <w:t>a dalších zemí. Vedle Prahy a Brna</w:t>
      </w:r>
      <w:r w:rsidRPr="00D649D0">
        <w:rPr>
          <w:rFonts w:ascii="Arial" w:hAnsi="Arial" w:cs="Arial"/>
          <w:i/>
          <w:sz w:val="18"/>
          <w:szCs w:val="18"/>
        </w:rPr>
        <w:t xml:space="preserve"> má </w:t>
      </w:r>
      <w:proofErr w:type="spellStart"/>
      <w:r w:rsidR="004430C7">
        <w:rPr>
          <w:rFonts w:ascii="Arial" w:hAnsi="Arial" w:cs="Arial"/>
          <w:i/>
          <w:sz w:val="18"/>
          <w:szCs w:val="18"/>
        </w:rPr>
        <w:t>Dotykačka</w:t>
      </w:r>
      <w:proofErr w:type="spellEnd"/>
      <w:r w:rsidR="004430C7">
        <w:rPr>
          <w:rFonts w:ascii="Arial" w:hAnsi="Arial" w:cs="Arial"/>
          <w:i/>
          <w:sz w:val="18"/>
          <w:szCs w:val="18"/>
        </w:rPr>
        <w:t xml:space="preserve"> </w:t>
      </w:r>
      <w:r w:rsidRPr="00D649D0">
        <w:rPr>
          <w:rFonts w:ascii="Arial" w:hAnsi="Arial" w:cs="Arial"/>
          <w:i/>
          <w:sz w:val="18"/>
          <w:szCs w:val="18"/>
        </w:rPr>
        <w:t>obchodní zastoupení</w:t>
      </w:r>
      <w:r w:rsidR="004430C7">
        <w:rPr>
          <w:rFonts w:ascii="Arial" w:hAnsi="Arial" w:cs="Arial"/>
          <w:i/>
          <w:sz w:val="18"/>
          <w:szCs w:val="18"/>
        </w:rPr>
        <w:t xml:space="preserve"> také</w:t>
      </w:r>
      <w:r w:rsidRPr="00D649D0">
        <w:rPr>
          <w:rFonts w:ascii="Arial" w:hAnsi="Arial" w:cs="Arial"/>
          <w:i/>
          <w:sz w:val="18"/>
          <w:szCs w:val="18"/>
        </w:rPr>
        <w:t xml:space="preserve"> v Hradci Králové, Ostravě, Českých Budějovicích a Plzni. V listopadu 2015 otevřela pro zákazníky moderní </w:t>
      </w:r>
      <w:proofErr w:type="spellStart"/>
      <w:r w:rsidRPr="00D649D0">
        <w:rPr>
          <w:rFonts w:ascii="Arial" w:hAnsi="Arial" w:cs="Arial"/>
          <w:i/>
          <w:sz w:val="18"/>
          <w:szCs w:val="18"/>
        </w:rPr>
        <w:t>showroom</w:t>
      </w:r>
      <w:proofErr w:type="spellEnd"/>
      <w:r w:rsidRPr="00D649D0">
        <w:rPr>
          <w:rFonts w:ascii="Arial" w:hAnsi="Arial" w:cs="Arial"/>
          <w:i/>
          <w:sz w:val="18"/>
          <w:szCs w:val="18"/>
        </w:rPr>
        <w:t xml:space="preserve"> na pražském Andělu. </w:t>
      </w:r>
    </w:p>
    <w:sectPr w:rsidR="00242B0A" w:rsidRPr="00D649D0" w:rsidSect="003A63AF">
      <w:headerReference w:type="default" r:id="rId8"/>
      <w:footerReference w:type="default" r:id="rId9"/>
      <w:pgSz w:w="11906" w:h="16838"/>
      <w:pgMar w:top="198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DF9" w:rsidRDefault="00F03DF9" w:rsidP="00242A0C">
      <w:r>
        <w:separator/>
      </w:r>
    </w:p>
  </w:endnote>
  <w:endnote w:type="continuationSeparator" w:id="0">
    <w:p w:rsidR="00F03DF9" w:rsidRDefault="00F03DF9" w:rsidP="00242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">
    <w:altName w:val="MS Gothic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D4C" w:rsidRDefault="005B5D4C" w:rsidP="00242A0C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31F04AEE" wp14:editId="6A77507E">
              <wp:simplePos x="0" y="0"/>
              <wp:positionH relativeFrom="margin">
                <wp:posOffset>-206375</wp:posOffset>
              </wp:positionH>
              <wp:positionV relativeFrom="page">
                <wp:posOffset>9826625</wp:posOffset>
              </wp:positionV>
              <wp:extent cx="4925695" cy="494030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25695" cy="494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5D4C" w:rsidRPr="00727990" w:rsidRDefault="005B5D4C" w:rsidP="00727990">
                          <w:pPr>
                            <w:rPr>
                              <w:szCs w:val="13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F04AEE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style="position:absolute;margin-left:-16.25pt;margin-top:773.75pt;width:387.85pt;height:38.9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" filled="f" stroked="f" strokeweight=".5pt">
              <v:path arrowok="t"/>
              <v:textbox>
                <w:txbxContent>
                  <w:p w:rsidR="005B5D4C" w:rsidRPr="00727990" w:rsidRDefault="005B5D4C" w:rsidP="00727990">
                    <w:pPr>
                      <w:rPr>
                        <w:szCs w:val="13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E57EF46" wp14:editId="0E835A27">
              <wp:simplePos x="0" y="0"/>
              <wp:positionH relativeFrom="margin">
                <wp:posOffset>4827905</wp:posOffset>
              </wp:positionH>
              <wp:positionV relativeFrom="page">
                <wp:posOffset>9909175</wp:posOffset>
              </wp:positionV>
              <wp:extent cx="1461135" cy="353695"/>
              <wp:effectExtent l="0" t="0" r="0" b="0"/>
              <wp:wrapNone/>
              <wp:docPr id="11" name="Textové po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1135" cy="3536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5D4C" w:rsidRPr="00E65579" w:rsidRDefault="005B5D4C" w:rsidP="003A63AF">
                          <w:pPr>
                            <w:rPr>
                              <w:color w:val="2EA836"/>
                            </w:rPr>
                          </w:pPr>
                          <w:r w:rsidRPr="00E65579">
                            <w:rPr>
                              <w:color w:val="2EA836"/>
                            </w:rPr>
                            <w:t>www.d</w:t>
                          </w:r>
                          <w:r w:rsidRPr="00E65579">
                            <w:rPr>
                              <w:color w:val="2CB34A"/>
                            </w:rPr>
                            <w:t>otykack</w:t>
                          </w:r>
                          <w:r w:rsidRPr="00E65579">
                            <w:rPr>
                              <w:color w:val="2EA836"/>
                            </w:rPr>
                            <w:t>a.cz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57EF46" id="Textové pole 11" o:spid="_x0000_s1027" type="#_x0000_t202" style="position:absolute;margin-left:380.15pt;margin-top:780.25pt;width:115.05pt;height:27.8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" filled="f" stroked="f" strokeweight=".5pt">
              <v:path arrowok="t"/>
              <v:textbox>
                <w:txbxContent>
                  <w:p w:rsidR="005B5D4C" w:rsidRPr="00E65579" w:rsidRDefault="005B5D4C" w:rsidP="003A63AF">
                    <w:pPr>
                      <w:rPr>
                        <w:color w:val="2EA836"/>
                      </w:rPr>
                    </w:pPr>
                    <w:r w:rsidRPr="00E65579">
                      <w:rPr>
                        <w:color w:val="2EA836"/>
                      </w:rPr>
                      <w:t>www.d</w:t>
                    </w:r>
                    <w:r w:rsidRPr="00E65579">
                      <w:rPr>
                        <w:color w:val="2CB34A"/>
                      </w:rPr>
                      <w:t>otykack</w:t>
                    </w:r>
                    <w:r w:rsidRPr="00E65579">
                      <w:rPr>
                        <w:color w:val="2EA836"/>
                      </w:rPr>
                      <w:t>a.cz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DF9" w:rsidRDefault="00F03DF9" w:rsidP="00242A0C">
      <w:r>
        <w:separator/>
      </w:r>
    </w:p>
  </w:footnote>
  <w:footnote w:type="continuationSeparator" w:id="0">
    <w:p w:rsidR="00F03DF9" w:rsidRDefault="00F03DF9" w:rsidP="00242A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D4C" w:rsidRDefault="005B5D4C" w:rsidP="00242A0C">
    <w:pPr>
      <w:pStyle w:val="Zhlav"/>
    </w:pPr>
  </w:p>
  <w:p w:rsidR="005B5D4C" w:rsidRPr="005B5D4C" w:rsidRDefault="005B5D4C" w:rsidP="005B5D4C">
    <w:pPr>
      <w:pStyle w:val="Zhlav"/>
      <w:spacing w:before="120"/>
      <w:jc w:val="right"/>
      <w:rPr>
        <w:sz w:val="24"/>
      </w:rPr>
    </w:pPr>
    <w:r w:rsidRPr="005B5D4C">
      <w:rPr>
        <w:noProof/>
        <w:sz w:val="24"/>
        <w:lang w:val="cs-CZ" w:eastAsia="cs-CZ"/>
      </w:rPr>
      <w:drawing>
        <wp:anchor distT="0" distB="0" distL="114300" distR="114300" simplePos="0" relativeHeight="251658752" behindDoc="1" locked="0" layoutInCell="1" allowOverlap="1" wp14:anchorId="56DA95CD" wp14:editId="1AB1CC1E">
          <wp:simplePos x="0" y="0"/>
          <wp:positionH relativeFrom="margin">
            <wp:posOffset>0</wp:posOffset>
          </wp:positionH>
          <wp:positionV relativeFrom="page">
            <wp:posOffset>620395</wp:posOffset>
          </wp:positionV>
          <wp:extent cx="1255395" cy="240665"/>
          <wp:effectExtent l="0" t="0" r="0" b="0"/>
          <wp:wrapNone/>
          <wp:docPr id="1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5395" cy="240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B5D4C">
      <w:rPr>
        <w:sz w:val="24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012ED"/>
    <w:multiLevelType w:val="multilevel"/>
    <w:tmpl w:val="04090027"/>
    <w:lvl w:ilvl="0">
      <w:start w:val="1"/>
      <w:numFmt w:val="upperRoman"/>
      <w:lvlText w:val="%1."/>
      <w:lvlJc w:val="left"/>
      <w:rPr>
        <w:rFonts w:cs="Times New Roman"/>
      </w:rPr>
    </w:lvl>
    <w:lvl w:ilvl="1">
      <w:start w:val="1"/>
      <w:numFmt w:val="upperLetter"/>
      <w:lvlText w:val="%2."/>
      <w:lvlJc w:val="left"/>
      <w:pPr>
        <w:ind w:left="2269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ind w:left="5760"/>
      </w:pPr>
      <w:rPr>
        <w:rFonts w:cs="Times New Roman"/>
      </w:rPr>
    </w:lvl>
  </w:abstractNum>
  <w:abstractNum w:abstractNumId="1" w15:restartNumberingAfterBreak="0">
    <w:nsid w:val="227A525E"/>
    <w:multiLevelType w:val="multilevel"/>
    <w:tmpl w:val="7F0EA980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8D40D2E"/>
    <w:multiLevelType w:val="multilevel"/>
    <w:tmpl w:val="26747628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3" w15:restartNumberingAfterBreak="0">
    <w:nsid w:val="31A12A81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abstractNum w:abstractNumId="4" w15:restartNumberingAfterBreak="0">
    <w:nsid w:val="4480183A"/>
    <w:multiLevelType w:val="multilevel"/>
    <w:tmpl w:val="023ACB1E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color w:val="2CB34A"/>
        <w:sz w:val="24"/>
      </w:rPr>
    </w:lvl>
    <w:lvl w:ilvl="1">
      <w:start w:val="1"/>
      <w:numFmt w:val="upperLetter"/>
      <w:pStyle w:val="Odstavecseseznamem2urove"/>
      <w:lvlText w:val="%2."/>
      <w:lvlJc w:val="left"/>
      <w:pPr>
        <w:ind w:left="2160" w:hanging="360"/>
      </w:pPr>
      <w:rPr>
        <w:rFonts w:ascii="Arial" w:hAnsi="Arial" w:cs="Times New Roman" w:hint="default"/>
        <w:b/>
        <w:i w:val="0"/>
        <w:color w:val="2CB34A"/>
        <w:sz w:val="22"/>
      </w:rPr>
    </w:lvl>
    <w:lvl w:ilvl="2">
      <w:start w:val="1"/>
      <w:numFmt w:val="decimal"/>
      <w:lvlText w:val="%3."/>
      <w:lvlJc w:val="right"/>
      <w:pPr>
        <w:ind w:left="2880" w:hanging="180"/>
      </w:pPr>
      <w:rPr>
        <w:rFonts w:ascii="Arial" w:hAnsi="Arial" w:cs="Times New Roman" w:hint="default"/>
        <w:b/>
        <w:i w:val="0"/>
        <w:color w:val="2CB34A"/>
        <w:sz w:val="20"/>
      </w:rPr>
    </w:lvl>
    <w:lvl w:ilvl="3">
      <w:start w:val="1"/>
      <w:numFmt w:val="lowerLetter"/>
      <w:lvlText w:val="%4."/>
      <w:lvlJc w:val="left"/>
      <w:pPr>
        <w:ind w:left="3600" w:hanging="360"/>
      </w:pPr>
      <w:rPr>
        <w:rFonts w:ascii="Arial" w:hAnsi="Arial" w:cs="Times New Roman" w:hint="default"/>
        <w:b/>
        <w:i/>
        <w:color w:val="2CB34A"/>
        <w:sz w:val="20"/>
      </w:rPr>
    </w:lvl>
    <w:lvl w:ilvl="4">
      <w:start w:val="1"/>
      <w:numFmt w:val="decimal"/>
      <w:lvlText w:val="%5."/>
      <w:lvlJc w:val="left"/>
      <w:pPr>
        <w:ind w:left="4320" w:hanging="360"/>
      </w:pPr>
      <w:rPr>
        <w:rFonts w:ascii="Arial" w:hAnsi="Arial" w:cs="Times New Roman" w:hint="default"/>
        <w:b w:val="0"/>
        <w:i w:val="0"/>
        <w:color w:val="000000"/>
        <w:sz w:val="20"/>
      </w:rPr>
    </w:lvl>
    <w:lvl w:ilvl="5">
      <w:start w:val="1"/>
      <w:numFmt w:val="lowerLetter"/>
      <w:lvlText w:val="%6."/>
      <w:lvlJc w:val="right"/>
      <w:pPr>
        <w:ind w:left="5040" w:hanging="180"/>
      </w:pPr>
      <w:rPr>
        <w:rFonts w:ascii="Arial" w:hAnsi="Arial" w:cs="Times New Roman" w:hint="default"/>
        <w:b w:val="0"/>
        <w:i/>
        <w:color w:val="000000"/>
        <w:sz w:val="20"/>
      </w:rPr>
    </w:lvl>
    <w:lvl w:ilvl="6">
      <w:start w:val="1"/>
      <w:numFmt w:val="lowerRoman"/>
      <w:lvlText w:val="%7."/>
      <w:lvlJc w:val="left"/>
      <w:pPr>
        <w:ind w:left="5760" w:hanging="360"/>
      </w:pPr>
      <w:rPr>
        <w:rFonts w:ascii="Arial" w:hAnsi="Arial" w:cs="Times New Roman" w:hint="default"/>
        <w:b w:val="0"/>
        <w:i/>
        <w:color w:val="000000"/>
        <w:sz w:val="20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ascii="Arial" w:hAnsi="Arial" w:cs="Times New Roman" w:hint="default"/>
        <w:b w:val="0"/>
        <w:i w:val="0"/>
        <w:color w:val="000000"/>
        <w:sz w:val="16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ascii="Arial" w:hAnsi="Arial" w:cs="Times New Roman" w:hint="default"/>
        <w:b w:val="0"/>
        <w:i/>
        <w:color w:val="000000"/>
        <w:sz w:val="16"/>
      </w:rPr>
    </w:lvl>
  </w:abstractNum>
  <w:abstractNum w:abstractNumId="5" w15:restartNumberingAfterBreak="0">
    <w:nsid w:val="6AEF1A5A"/>
    <w:multiLevelType w:val="multilevel"/>
    <w:tmpl w:val="F930593A"/>
    <w:lvl w:ilvl="0">
      <w:start w:val="1"/>
      <w:numFmt w:val="upperRoman"/>
      <w:lvlText w:val="%1."/>
      <w:lvlJc w:val="left"/>
      <w:pPr>
        <w:ind w:left="1440" w:hanging="360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cs="Times New Roman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26E"/>
    <w:rsid w:val="00011F20"/>
    <w:rsid w:val="00012A9A"/>
    <w:rsid w:val="00027B4C"/>
    <w:rsid w:val="00064D63"/>
    <w:rsid w:val="00066FA9"/>
    <w:rsid w:val="0007757D"/>
    <w:rsid w:val="000A4C46"/>
    <w:rsid w:val="000E7FCE"/>
    <w:rsid w:val="00124C40"/>
    <w:rsid w:val="00126718"/>
    <w:rsid w:val="00195C17"/>
    <w:rsid w:val="001A1A29"/>
    <w:rsid w:val="001C223A"/>
    <w:rsid w:val="00221C93"/>
    <w:rsid w:val="00237C62"/>
    <w:rsid w:val="00242A0C"/>
    <w:rsid w:val="00242B0A"/>
    <w:rsid w:val="00274F6B"/>
    <w:rsid w:val="002B76BC"/>
    <w:rsid w:val="002E5B21"/>
    <w:rsid w:val="0037751D"/>
    <w:rsid w:val="003A63AF"/>
    <w:rsid w:val="0042424F"/>
    <w:rsid w:val="004430C7"/>
    <w:rsid w:val="0046303A"/>
    <w:rsid w:val="004706FD"/>
    <w:rsid w:val="004742D5"/>
    <w:rsid w:val="004876F4"/>
    <w:rsid w:val="00497B1B"/>
    <w:rsid w:val="005026C4"/>
    <w:rsid w:val="00541105"/>
    <w:rsid w:val="00595C1A"/>
    <w:rsid w:val="005B5D4C"/>
    <w:rsid w:val="005F516F"/>
    <w:rsid w:val="0060026E"/>
    <w:rsid w:val="00600B9A"/>
    <w:rsid w:val="00621441"/>
    <w:rsid w:val="00645CB7"/>
    <w:rsid w:val="00683DBD"/>
    <w:rsid w:val="00727990"/>
    <w:rsid w:val="0077528E"/>
    <w:rsid w:val="007B0FD1"/>
    <w:rsid w:val="007B448E"/>
    <w:rsid w:val="007C0F06"/>
    <w:rsid w:val="007D307D"/>
    <w:rsid w:val="007F58F4"/>
    <w:rsid w:val="007F657F"/>
    <w:rsid w:val="00810D5A"/>
    <w:rsid w:val="008150D7"/>
    <w:rsid w:val="0081760F"/>
    <w:rsid w:val="00820BBB"/>
    <w:rsid w:val="00836C0F"/>
    <w:rsid w:val="008724A0"/>
    <w:rsid w:val="00897778"/>
    <w:rsid w:val="008C1687"/>
    <w:rsid w:val="008C53B2"/>
    <w:rsid w:val="0092044C"/>
    <w:rsid w:val="00951F03"/>
    <w:rsid w:val="00995606"/>
    <w:rsid w:val="00A671DF"/>
    <w:rsid w:val="00AF04A7"/>
    <w:rsid w:val="00AF30C8"/>
    <w:rsid w:val="00B10762"/>
    <w:rsid w:val="00B45E11"/>
    <w:rsid w:val="00B707F4"/>
    <w:rsid w:val="00BA5DB9"/>
    <w:rsid w:val="00BC3E41"/>
    <w:rsid w:val="00BC5DDA"/>
    <w:rsid w:val="00C537CB"/>
    <w:rsid w:val="00C55CF5"/>
    <w:rsid w:val="00CB2DD3"/>
    <w:rsid w:val="00D03D65"/>
    <w:rsid w:val="00D61CC6"/>
    <w:rsid w:val="00D649D0"/>
    <w:rsid w:val="00D965E7"/>
    <w:rsid w:val="00DD6A84"/>
    <w:rsid w:val="00E04F97"/>
    <w:rsid w:val="00E46C06"/>
    <w:rsid w:val="00E65579"/>
    <w:rsid w:val="00EC71EE"/>
    <w:rsid w:val="00EE3A19"/>
    <w:rsid w:val="00F03DF9"/>
    <w:rsid w:val="00F92AA0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0AF4B86"/>
  <w15:docId w15:val="{85350C8D-10A7-455C-AB51-223137BD6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3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">
    <w:name w:val="Normal"/>
    <w:qFormat/>
    <w:rsid w:val="00242A0C"/>
    <w:pPr>
      <w:spacing w:after="160" w:line="288" w:lineRule="auto"/>
    </w:pPr>
    <w:rPr>
      <w:rFonts w:ascii="Arial" w:hAnsi="Arial" w:cs="Arial"/>
      <w:sz w:val="20"/>
      <w:szCs w:val="20"/>
      <w:lang w:val="en-US" w:eastAsia="en-US"/>
    </w:rPr>
  </w:style>
  <w:style w:type="paragraph" w:styleId="Nadpis1">
    <w:name w:val="heading 1"/>
    <w:basedOn w:val="Bezmezer"/>
    <w:next w:val="Normln"/>
    <w:link w:val="Nadpis1Char"/>
    <w:uiPriority w:val="99"/>
    <w:qFormat/>
    <w:rsid w:val="00126718"/>
    <w:pPr>
      <w:outlineLvl w:val="0"/>
    </w:pPr>
    <w:rPr>
      <w:color w:val="2CB34A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26718"/>
    <w:pPr>
      <w:outlineLvl w:val="1"/>
    </w:pPr>
    <w:rPr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126718"/>
    <w:pPr>
      <w:outlineLvl w:val="2"/>
    </w:pPr>
    <w:rPr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126718"/>
    <w:pPr>
      <w:outlineLvl w:val="3"/>
    </w:pPr>
  </w:style>
  <w:style w:type="paragraph" w:styleId="Nadpis5">
    <w:name w:val="heading 5"/>
    <w:basedOn w:val="Nadpis4"/>
    <w:next w:val="Normln"/>
    <w:link w:val="Nadpis5Char"/>
    <w:uiPriority w:val="99"/>
    <w:qFormat/>
    <w:rsid w:val="00126718"/>
    <w:pPr>
      <w:outlineLvl w:val="4"/>
    </w:pPr>
  </w:style>
  <w:style w:type="paragraph" w:styleId="Nadpis6">
    <w:name w:val="heading 6"/>
    <w:basedOn w:val="Nadpis5"/>
    <w:next w:val="Normln"/>
    <w:link w:val="Nadpis6Char"/>
    <w:uiPriority w:val="99"/>
    <w:qFormat/>
    <w:rsid w:val="00126718"/>
    <w:pPr>
      <w:outlineLvl w:val="5"/>
    </w:pPr>
  </w:style>
  <w:style w:type="paragraph" w:styleId="Nadpis7">
    <w:name w:val="heading 7"/>
    <w:basedOn w:val="Nadpis6"/>
    <w:next w:val="Normln"/>
    <w:link w:val="Nadpis7Char"/>
    <w:uiPriority w:val="99"/>
    <w:qFormat/>
    <w:rsid w:val="00126718"/>
    <w:pPr>
      <w:outlineLvl w:val="6"/>
    </w:pPr>
  </w:style>
  <w:style w:type="paragraph" w:styleId="Nadpis8">
    <w:name w:val="heading 8"/>
    <w:basedOn w:val="Nadpis7"/>
    <w:next w:val="Normln"/>
    <w:link w:val="Nadpis8Char"/>
    <w:uiPriority w:val="99"/>
    <w:qFormat/>
    <w:rsid w:val="00126718"/>
    <w:pPr>
      <w:outlineLvl w:val="7"/>
    </w:pPr>
  </w:style>
  <w:style w:type="paragraph" w:styleId="Nadpis9">
    <w:name w:val="heading 9"/>
    <w:basedOn w:val="Nadpis8"/>
    <w:next w:val="Normln"/>
    <w:link w:val="Nadpis9Char"/>
    <w:uiPriority w:val="99"/>
    <w:qFormat/>
    <w:rsid w:val="00126718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26718"/>
    <w:rPr>
      <w:rFonts w:ascii="Arial" w:hAnsi="Arial" w:cs="Arial"/>
      <w:color w:val="2CB34A"/>
      <w:sz w:val="32"/>
      <w:szCs w:val="32"/>
      <w:lang w:val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126718"/>
    <w:rPr>
      <w:rFonts w:ascii="Arial" w:hAnsi="Arial" w:cs="Arial"/>
      <w:sz w:val="28"/>
      <w:szCs w:val="28"/>
      <w:lang w:val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126718"/>
    <w:rPr>
      <w:rFonts w:ascii="Arial" w:hAnsi="Arial" w:cs="Arial"/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A9A"/>
    <w:rPr>
      <w:rFonts w:cs="Times New Roman"/>
    </w:rPr>
  </w:style>
  <w:style w:type="paragraph" w:styleId="Zpat">
    <w:name w:val="footer"/>
    <w:basedOn w:val="Normln"/>
    <w:link w:val="ZpatChar"/>
    <w:uiPriority w:val="99"/>
    <w:rsid w:val="00012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12A9A"/>
    <w:rPr>
      <w:rFonts w:cs="Times New Roman"/>
    </w:rPr>
  </w:style>
  <w:style w:type="paragraph" w:styleId="Nzev">
    <w:name w:val="Title"/>
    <w:basedOn w:val="Normln"/>
    <w:next w:val="Normln"/>
    <w:link w:val="NzevChar"/>
    <w:autoRedefine/>
    <w:uiPriority w:val="99"/>
    <w:qFormat/>
    <w:rsid w:val="00126718"/>
    <w:pPr>
      <w:pBdr>
        <w:bottom w:val="single" w:sz="8" w:space="1" w:color="auto"/>
      </w:pBdr>
      <w:spacing w:after="300" w:line="240" w:lineRule="auto"/>
      <w:contextualSpacing/>
    </w:pPr>
    <w:rPr>
      <w:rFonts w:eastAsia="MS Gothi" w:cs="Times New Roman"/>
      <w:color w:val="2CB34A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26718"/>
    <w:rPr>
      <w:rFonts w:ascii="Arial" w:eastAsia="MS Gothi" w:hAnsi="Arial" w:cs="Times New Roman"/>
      <w:color w:val="2CB34A"/>
      <w:spacing w:val="5"/>
      <w:kern w:val="28"/>
      <w:sz w:val="52"/>
      <w:szCs w:val="52"/>
      <w:lang w:val="en-US"/>
    </w:rPr>
  </w:style>
  <w:style w:type="paragraph" w:styleId="Vrazncitt">
    <w:name w:val="Intense Quote"/>
    <w:basedOn w:val="Normln"/>
    <w:next w:val="Normln"/>
    <w:link w:val="VrazncittChar"/>
    <w:uiPriority w:val="99"/>
    <w:qFormat/>
    <w:rsid w:val="00DD6A84"/>
    <w:pPr>
      <w:pBdr>
        <w:bottom w:val="single" w:sz="4" w:space="1" w:color="auto"/>
      </w:pBdr>
      <w:spacing w:before="200" w:after="280"/>
      <w:ind w:left="936" w:right="936"/>
    </w:pPr>
    <w:rPr>
      <w:b/>
      <w:bCs/>
      <w:i/>
      <w:iCs/>
      <w:color w:val="2CB34A"/>
      <w:sz w:val="22"/>
    </w:rPr>
  </w:style>
  <w:style w:type="character" w:customStyle="1" w:styleId="VrazncittChar">
    <w:name w:val="Výrazný citát Char"/>
    <w:basedOn w:val="Standardnpsmoodstavce"/>
    <w:link w:val="Vrazncitt"/>
    <w:uiPriority w:val="99"/>
    <w:locked/>
    <w:rsid w:val="00DD6A84"/>
    <w:rPr>
      <w:rFonts w:ascii="Arial" w:hAnsi="Arial" w:cs="Arial"/>
      <w:b/>
      <w:bCs/>
      <w:i/>
      <w:iCs/>
      <w:color w:val="2CB34A"/>
      <w:sz w:val="20"/>
      <w:szCs w:val="20"/>
      <w:lang w:val="en-US"/>
    </w:rPr>
  </w:style>
  <w:style w:type="paragraph" w:styleId="Bezmezer">
    <w:name w:val="No Spacing"/>
    <w:basedOn w:val="Normln"/>
    <w:uiPriority w:val="99"/>
    <w:qFormat/>
    <w:rsid w:val="00242A0C"/>
  </w:style>
  <w:style w:type="paragraph" w:styleId="Podnadpis">
    <w:name w:val="Subtitle"/>
    <w:basedOn w:val="Normln"/>
    <w:next w:val="Normln"/>
    <w:link w:val="PodnadpisChar"/>
    <w:uiPriority w:val="99"/>
    <w:qFormat/>
    <w:rsid w:val="001A1A29"/>
    <w:rPr>
      <w:i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1A1A29"/>
    <w:rPr>
      <w:rFonts w:ascii="Arial" w:hAnsi="Arial" w:cs="Arial"/>
      <w:i/>
      <w:sz w:val="24"/>
      <w:szCs w:val="24"/>
      <w:lang w:val="en-US"/>
    </w:rPr>
  </w:style>
  <w:style w:type="character" w:styleId="Zdraznnjemn">
    <w:name w:val="Subtle Emphasis"/>
    <w:basedOn w:val="Standardnpsmoodstavce"/>
    <w:uiPriority w:val="99"/>
    <w:qFormat/>
    <w:rsid w:val="001A1A29"/>
    <w:rPr>
      <w:rFonts w:cs="Times New Roman"/>
      <w:i/>
      <w:color w:val="2CB34A"/>
      <w:sz w:val="24"/>
    </w:rPr>
  </w:style>
  <w:style w:type="character" w:styleId="Zdraznn">
    <w:name w:val="Emphasis"/>
    <w:basedOn w:val="Standardnpsmoodstavce"/>
    <w:uiPriority w:val="99"/>
    <w:qFormat/>
    <w:rsid w:val="00DD6A84"/>
    <w:rPr>
      <w:rFonts w:cs="Times New Roman"/>
      <w:i/>
      <w:color w:val="000000"/>
      <w:sz w:val="22"/>
    </w:rPr>
  </w:style>
  <w:style w:type="character" w:styleId="Siln">
    <w:name w:val="Strong"/>
    <w:basedOn w:val="Standardnpsmoodstavce"/>
    <w:uiPriority w:val="99"/>
    <w:qFormat/>
    <w:rsid w:val="001A1A29"/>
    <w:rPr>
      <w:rFonts w:cs="Times New Roman"/>
      <w:b/>
      <w:color w:val="000000"/>
      <w:sz w:val="24"/>
    </w:rPr>
  </w:style>
  <w:style w:type="character" w:styleId="Zdraznnintenzivn">
    <w:name w:val="Intense Emphasis"/>
    <w:basedOn w:val="Standardnpsmoodstavce"/>
    <w:uiPriority w:val="99"/>
    <w:qFormat/>
    <w:rsid w:val="00DD6A84"/>
    <w:rPr>
      <w:rFonts w:cs="Times New Roman"/>
      <w:i/>
      <w:iCs/>
      <w:color w:val="2CB34A"/>
      <w:sz w:val="24"/>
    </w:rPr>
  </w:style>
  <w:style w:type="paragraph" w:styleId="Citt">
    <w:name w:val="Quote"/>
    <w:basedOn w:val="Normln"/>
    <w:next w:val="Normln"/>
    <w:link w:val="CittChar"/>
    <w:uiPriority w:val="99"/>
    <w:qFormat/>
    <w:rsid w:val="00DD6A84"/>
    <w:pPr>
      <w:spacing w:before="200"/>
      <w:ind w:right="864"/>
    </w:pPr>
    <w:rPr>
      <w:i/>
      <w:iCs/>
      <w:color w:val="000000"/>
      <w:sz w:val="22"/>
    </w:rPr>
  </w:style>
  <w:style w:type="character" w:customStyle="1" w:styleId="CittChar">
    <w:name w:val="Citát Char"/>
    <w:basedOn w:val="Standardnpsmoodstavce"/>
    <w:link w:val="Citt"/>
    <w:uiPriority w:val="99"/>
    <w:locked/>
    <w:rsid w:val="00DD6A84"/>
    <w:rPr>
      <w:rFonts w:ascii="Arial" w:hAnsi="Arial" w:cs="Arial"/>
      <w:i/>
      <w:iCs/>
      <w:color w:val="000000"/>
      <w:sz w:val="20"/>
      <w:szCs w:val="20"/>
      <w:lang w:val="en-US"/>
    </w:rPr>
  </w:style>
  <w:style w:type="character" w:styleId="Odkazjemn">
    <w:name w:val="Subtle Reference"/>
    <w:basedOn w:val="Standardnpsmoodstavce"/>
    <w:uiPriority w:val="99"/>
    <w:qFormat/>
    <w:rsid w:val="00DD6A84"/>
    <w:rPr>
      <w:rFonts w:ascii="Arial" w:hAnsi="Arial" w:cs="Times New Roman"/>
      <w:caps/>
      <w:color w:val="2CB34A"/>
      <w:sz w:val="20"/>
    </w:rPr>
  </w:style>
  <w:style w:type="character" w:styleId="Odkazintenzivn">
    <w:name w:val="Intense Reference"/>
    <w:basedOn w:val="Standardnpsmoodstavce"/>
    <w:uiPriority w:val="99"/>
    <w:qFormat/>
    <w:rsid w:val="00DD6A84"/>
    <w:rPr>
      <w:rFonts w:ascii="Arial" w:hAnsi="Arial" w:cs="Times New Roman"/>
      <w:b/>
      <w:bCs/>
      <w:caps/>
      <w:color w:val="2CB34A"/>
      <w:spacing w:val="5"/>
      <w:sz w:val="20"/>
    </w:rPr>
  </w:style>
  <w:style w:type="character" w:styleId="Nzevknihy">
    <w:name w:val="Book Title"/>
    <w:basedOn w:val="Standardnpsmoodstavce"/>
    <w:uiPriority w:val="99"/>
    <w:qFormat/>
    <w:rsid w:val="004876F4"/>
    <w:rPr>
      <w:rFonts w:ascii="Arial" w:hAnsi="Arial" w:cs="Times New Roman"/>
      <w:b/>
      <w:bCs/>
      <w:iCs/>
      <w:caps/>
      <w:spacing w:val="5"/>
      <w:sz w:val="24"/>
    </w:rPr>
  </w:style>
  <w:style w:type="paragraph" w:styleId="Odstavecseseznamem">
    <w:name w:val="List Paragraph"/>
    <w:basedOn w:val="Normln"/>
    <w:uiPriority w:val="99"/>
    <w:qFormat/>
    <w:rsid w:val="007C0F06"/>
    <w:pPr>
      <w:ind w:left="720"/>
      <w:contextualSpacing/>
    </w:pPr>
    <w:rPr>
      <w:b/>
      <w:color w:val="2CB34A"/>
      <w:sz w:val="24"/>
    </w:rPr>
  </w:style>
  <w:style w:type="paragraph" w:customStyle="1" w:styleId="Odstavecseseznamem2urove">
    <w:name w:val="Odstavec se seznamem 2. uroveň"/>
    <w:basedOn w:val="Odstavecseseznamem"/>
    <w:uiPriority w:val="99"/>
    <w:rsid w:val="007C0F06"/>
    <w:pPr>
      <w:numPr>
        <w:ilvl w:val="1"/>
        <w:numId w:val="6"/>
      </w:numPr>
    </w:pPr>
    <w:rPr>
      <w:sz w:val="22"/>
    </w:rPr>
  </w:style>
  <w:style w:type="character" w:styleId="Hypertextovodkaz">
    <w:name w:val="Hyperlink"/>
    <w:basedOn w:val="Standardnpsmoodstavce"/>
    <w:uiPriority w:val="99"/>
    <w:rsid w:val="003A63AF"/>
    <w:rPr>
      <w:rFonts w:cs="Times New Roman"/>
      <w:color w:val="2CB34A"/>
      <w:u w:val="single"/>
    </w:rPr>
  </w:style>
  <w:style w:type="character" w:customStyle="1" w:styleId="apple-converted-space">
    <w:name w:val="apple-converted-space"/>
    <w:basedOn w:val="Standardnpsmoodstavce"/>
    <w:uiPriority w:val="99"/>
    <w:rsid w:val="00066FA9"/>
    <w:rPr>
      <w:rFonts w:cs="Times New Roman"/>
    </w:rPr>
  </w:style>
  <w:style w:type="paragraph" w:styleId="Normlnweb">
    <w:name w:val="Normal (Web)"/>
    <w:basedOn w:val="Normln"/>
    <w:uiPriority w:val="99"/>
    <w:locked/>
    <w:rsid w:val="00066FA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cs-CZ" w:eastAsia="cs-CZ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810D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810D5A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10D5A"/>
    <w:rPr>
      <w:rFonts w:ascii="Arial" w:hAnsi="Arial" w:cs="Arial"/>
      <w:sz w:val="20"/>
      <w:szCs w:val="20"/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810D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0D5A"/>
    <w:rPr>
      <w:rFonts w:ascii="Arial" w:hAnsi="Arial" w:cs="Arial"/>
      <w:b/>
      <w:bCs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810D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10D5A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2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era@bluegekk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561</Words>
  <Characters>3313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Pravda o spropitném a EET</vt:lpstr>
      <vt:lpstr>Pravda o spropitném a EET</vt:lpstr>
    </vt:vector>
  </TitlesOfParts>
  <Company/>
  <LinksUpToDate>false</LinksUpToDate>
  <CharactersWithSpaces>3867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Pravda o spropitném a EET</dc:title>
  <dc:subject/>
  <dc:creator>Hasta Luego</dc:creator>
  <cp:keywords/>
  <dc:description/>
  <cp:lastModifiedBy>Věra Kubátová</cp:lastModifiedBy>
  <cp:revision>9</cp:revision>
  <dcterms:created xsi:type="dcterms:W3CDTF">2016-08-01T11:37:00Z</dcterms:created>
  <dcterms:modified xsi:type="dcterms:W3CDTF">2016-08-12T01:13:00Z</dcterms:modified>
</cp:coreProperties>
</file>