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6482" w14:textId="4E118D85" w:rsidR="00242B0A" w:rsidRPr="0050228E" w:rsidRDefault="007F5FDF" w:rsidP="00782374">
      <w:pPr>
        <w:pStyle w:val="Nadpis3"/>
        <w:shd w:val="clear" w:color="auto" w:fill="FFFFFF"/>
        <w:spacing w:after="120"/>
        <w:jc w:val="both"/>
        <w:rPr>
          <w:b/>
          <w:bCs/>
          <w:color w:val="000000"/>
          <w:sz w:val="28"/>
          <w:lang w:val="cs-CZ"/>
        </w:rPr>
      </w:pPr>
      <w:r>
        <w:rPr>
          <w:b/>
          <w:bCs/>
          <w:color w:val="000000"/>
          <w:sz w:val="28"/>
          <w:lang w:val="cs-CZ"/>
        </w:rPr>
        <w:t>Balonky upozornily na EET</w:t>
      </w:r>
    </w:p>
    <w:p w14:paraId="7B8031AD" w14:textId="74BEC761" w:rsidR="00B67B98" w:rsidRPr="0050228E" w:rsidRDefault="007F5FDF" w:rsidP="00782374">
      <w:pPr>
        <w:pStyle w:val="Nadpis3"/>
        <w:shd w:val="clear" w:color="auto" w:fill="FFFFFF"/>
        <w:spacing w:after="120"/>
        <w:jc w:val="both"/>
        <w:rPr>
          <w:b/>
          <w:bCs/>
          <w:color w:val="000000"/>
          <w:sz w:val="32"/>
          <w:lang w:val="cs-CZ"/>
        </w:rPr>
      </w:pPr>
      <w:r>
        <w:rPr>
          <w:b/>
          <w:bCs/>
          <w:color w:val="000000"/>
          <w:sz w:val="32"/>
          <w:lang w:val="cs-CZ"/>
        </w:rPr>
        <w:t>Řada podnikatelů to stále neřeší</w:t>
      </w:r>
    </w:p>
    <w:p w14:paraId="68684343" w14:textId="1C903F30" w:rsidR="00D008DA" w:rsidRPr="0050228E" w:rsidRDefault="003A4E5B" w:rsidP="003A4E5B">
      <w:pPr>
        <w:spacing w:before="360" w:after="100" w:afterAutospacing="1"/>
        <w:jc w:val="both"/>
        <w:rPr>
          <w:rStyle w:val="Siln"/>
          <w:sz w:val="22"/>
          <w:szCs w:val="22"/>
          <w:lang w:val="cs-CZ"/>
        </w:rPr>
      </w:pPr>
      <w:r w:rsidRPr="003A4E5B">
        <w:rPr>
          <w:sz w:val="22"/>
          <w:szCs w:val="18"/>
          <w:lang w:val="cs-CZ"/>
        </w:rPr>
        <w:t>Praha, 1. listopadu 2016</w:t>
      </w:r>
      <w:r w:rsidRPr="003A4E5B">
        <w:rPr>
          <w:sz w:val="22"/>
          <w:szCs w:val="18"/>
          <w:lang w:val="cs-CZ"/>
        </w:rPr>
        <w:t xml:space="preserve"> </w:t>
      </w:r>
      <w:r>
        <w:rPr>
          <w:szCs w:val="18"/>
          <w:lang w:val="cs-CZ"/>
        </w:rPr>
        <w:t xml:space="preserve">– </w:t>
      </w:r>
      <w:r w:rsidR="007F5FDF">
        <w:rPr>
          <w:rStyle w:val="Siln"/>
          <w:sz w:val="22"/>
          <w:szCs w:val="22"/>
          <w:lang w:val="cs-CZ"/>
        </w:rPr>
        <w:t>Po měsících příprav konečně naplno startuje testovací provoz EET</w:t>
      </w:r>
      <w:r w:rsidR="00AB06FA" w:rsidRPr="0050228E">
        <w:rPr>
          <w:rStyle w:val="Siln"/>
          <w:sz w:val="22"/>
          <w:szCs w:val="22"/>
          <w:lang w:val="cs-CZ"/>
        </w:rPr>
        <w:t>.</w:t>
      </w:r>
      <w:r w:rsidR="007F5FDF">
        <w:rPr>
          <w:rStyle w:val="Siln"/>
          <w:sz w:val="22"/>
          <w:szCs w:val="22"/>
          <w:lang w:val="cs-CZ"/>
        </w:rPr>
        <w:t xml:space="preserve"> </w:t>
      </w:r>
      <w:r w:rsidR="00004DD9">
        <w:rPr>
          <w:rStyle w:val="Siln"/>
          <w:sz w:val="22"/>
          <w:szCs w:val="22"/>
          <w:lang w:val="cs-CZ"/>
        </w:rPr>
        <w:t>Podnikatelé, kteří již mají adekvátní pokladní systém</w:t>
      </w:r>
      <w:r w:rsidR="007F5FDF">
        <w:rPr>
          <w:rStyle w:val="Siln"/>
          <w:sz w:val="22"/>
          <w:szCs w:val="22"/>
          <w:lang w:val="cs-CZ"/>
        </w:rPr>
        <w:t>, mohou začít elektronicky evidovat své tržby</w:t>
      </w:r>
      <w:r w:rsidR="003045B0">
        <w:rPr>
          <w:rStyle w:val="Siln"/>
          <w:sz w:val="22"/>
          <w:szCs w:val="22"/>
          <w:lang w:val="cs-CZ"/>
        </w:rPr>
        <w:t xml:space="preserve"> – z</w:t>
      </w:r>
      <w:r w:rsidR="007F5FDF">
        <w:rPr>
          <w:rStyle w:val="Siln"/>
          <w:sz w:val="22"/>
          <w:szCs w:val="22"/>
          <w:lang w:val="cs-CZ"/>
        </w:rPr>
        <w:t xml:space="preserve">atím cvičně, za měsíc již naostro. Na blížící se EET před pár dny </w:t>
      </w:r>
      <w:r w:rsidR="00004DD9">
        <w:rPr>
          <w:rStyle w:val="Siln"/>
          <w:sz w:val="22"/>
          <w:szCs w:val="22"/>
          <w:lang w:val="cs-CZ"/>
        </w:rPr>
        <w:t>upozornila společnost</w:t>
      </w:r>
      <w:r w:rsidR="00CC4A51">
        <w:rPr>
          <w:rStyle w:val="Siln"/>
          <w:sz w:val="22"/>
          <w:szCs w:val="22"/>
          <w:lang w:val="cs-CZ"/>
        </w:rPr>
        <w:t xml:space="preserve"> Dotykačka, která </w:t>
      </w:r>
      <w:r w:rsidR="00004DD9">
        <w:rPr>
          <w:rStyle w:val="Siln"/>
          <w:sz w:val="22"/>
          <w:szCs w:val="22"/>
          <w:lang w:val="cs-CZ"/>
        </w:rPr>
        <w:t xml:space="preserve">okolí náměstí Míru </w:t>
      </w:r>
      <w:r w:rsidR="00691B76">
        <w:rPr>
          <w:rStyle w:val="Siln"/>
          <w:sz w:val="22"/>
          <w:szCs w:val="22"/>
          <w:lang w:val="cs-CZ"/>
        </w:rPr>
        <w:t xml:space="preserve">v centru Prahy </w:t>
      </w:r>
      <w:r w:rsidR="00004DD9">
        <w:rPr>
          <w:rStyle w:val="Siln"/>
          <w:sz w:val="22"/>
          <w:szCs w:val="22"/>
          <w:lang w:val="cs-CZ"/>
        </w:rPr>
        <w:t xml:space="preserve">ozdobila zelenými balonky s nápisem </w:t>
      </w:r>
      <w:r w:rsidR="00004DD9" w:rsidRPr="00CE2868">
        <w:rPr>
          <w:rStyle w:val="Siln"/>
          <w:i/>
          <w:sz w:val="22"/>
          <w:szCs w:val="22"/>
          <w:lang w:val="cs-CZ"/>
        </w:rPr>
        <w:t>EET je ve vzduchu</w:t>
      </w:r>
      <w:r w:rsidR="00004DD9">
        <w:rPr>
          <w:rStyle w:val="Siln"/>
          <w:sz w:val="22"/>
          <w:szCs w:val="22"/>
          <w:lang w:val="cs-CZ"/>
        </w:rPr>
        <w:t>.</w:t>
      </w:r>
      <w:bookmarkStart w:id="0" w:name="_GoBack"/>
      <w:bookmarkEnd w:id="0"/>
    </w:p>
    <w:p w14:paraId="1326F7D6" w14:textId="4117028B" w:rsidR="00004DD9" w:rsidRDefault="00D008DA" w:rsidP="006070B1">
      <w:pPr>
        <w:jc w:val="both"/>
        <w:rPr>
          <w:sz w:val="22"/>
          <w:szCs w:val="22"/>
          <w:lang w:val="cs-CZ" w:eastAsia="cs-CZ"/>
        </w:rPr>
      </w:pPr>
      <w:r w:rsidRPr="0050228E">
        <w:rPr>
          <w:i/>
          <w:sz w:val="22"/>
          <w:szCs w:val="22"/>
          <w:lang w:val="cs-CZ" w:eastAsia="cs-CZ"/>
        </w:rPr>
        <w:t>„</w:t>
      </w:r>
      <w:r w:rsidR="00004DD9">
        <w:rPr>
          <w:i/>
          <w:sz w:val="22"/>
          <w:szCs w:val="22"/>
          <w:lang w:val="cs-CZ" w:eastAsia="cs-CZ"/>
        </w:rPr>
        <w:t>V rámci EET se dlouhodobě snažíme o osvětu</w:t>
      </w:r>
      <w:r w:rsidR="00ED1269">
        <w:rPr>
          <w:i/>
          <w:sz w:val="22"/>
          <w:szCs w:val="22"/>
          <w:lang w:val="cs-CZ" w:eastAsia="cs-CZ"/>
        </w:rPr>
        <w:t xml:space="preserve"> – ať už </w:t>
      </w:r>
      <w:r w:rsidR="004E6366">
        <w:rPr>
          <w:i/>
          <w:sz w:val="22"/>
          <w:szCs w:val="22"/>
          <w:lang w:val="cs-CZ" w:eastAsia="cs-CZ"/>
        </w:rPr>
        <w:t xml:space="preserve">online, </w:t>
      </w:r>
      <w:r w:rsidR="00691B76">
        <w:rPr>
          <w:i/>
          <w:sz w:val="22"/>
          <w:szCs w:val="22"/>
          <w:lang w:val="cs-CZ" w:eastAsia="cs-CZ"/>
        </w:rPr>
        <w:t>organizováním</w:t>
      </w:r>
      <w:r w:rsidR="00ED1269">
        <w:rPr>
          <w:i/>
          <w:sz w:val="22"/>
          <w:szCs w:val="22"/>
          <w:lang w:val="cs-CZ" w:eastAsia="cs-CZ"/>
        </w:rPr>
        <w:t xml:space="preserve"> workshopů či natáčením videí, která </w:t>
      </w:r>
      <w:r w:rsidR="00CC4A51">
        <w:rPr>
          <w:i/>
          <w:sz w:val="22"/>
          <w:szCs w:val="22"/>
          <w:lang w:val="cs-CZ" w:eastAsia="cs-CZ"/>
        </w:rPr>
        <w:t xml:space="preserve">krok za krokem </w:t>
      </w:r>
      <w:r w:rsidR="003045B0">
        <w:rPr>
          <w:i/>
          <w:sz w:val="22"/>
          <w:szCs w:val="22"/>
          <w:lang w:val="cs-CZ" w:eastAsia="cs-CZ"/>
        </w:rPr>
        <w:t>provázejí podnikatele složitou problematikou</w:t>
      </w:r>
      <w:r w:rsidR="00ED1269">
        <w:rPr>
          <w:i/>
          <w:sz w:val="22"/>
          <w:szCs w:val="22"/>
          <w:lang w:val="cs-CZ" w:eastAsia="cs-CZ"/>
        </w:rPr>
        <w:t xml:space="preserve"> a </w:t>
      </w:r>
      <w:r w:rsidR="003045B0">
        <w:rPr>
          <w:i/>
          <w:sz w:val="22"/>
          <w:szCs w:val="22"/>
          <w:lang w:val="cs-CZ" w:eastAsia="cs-CZ"/>
        </w:rPr>
        <w:t xml:space="preserve">pomáhají jim </w:t>
      </w:r>
      <w:r w:rsidR="00ED1269">
        <w:rPr>
          <w:i/>
          <w:sz w:val="22"/>
          <w:szCs w:val="22"/>
          <w:lang w:val="cs-CZ" w:eastAsia="cs-CZ"/>
        </w:rPr>
        <w:t xml:space="preserve">splnit veškeré povinnosti. Tentokrát jsme se rozhodli téma </w:t>
      </w:r>
      <w:r w:rsidR="003045B0">
        <w:rPr>
          <w:i/>
          <w:sz w:val="22"/>
          <w:szCs w:val="22"/>
          <w:lang w:val="cs-CZ" w:eastAsia="cs-CZ"/>
        </w:rPr>
        <w:t xml:space="preserve">maximálně odlehčit </w:t>
      </w:r>
      <w:r w:rsidR="00ED1269">
        <w:rPr>
          <w:i/>
          <w:sz w:val="22"/>
          <w:szCs w:val="22"/>
          <w:lang w:val="cs-CZ" w:eastAsia="cs-CZ"/>
        </w:rPr>
        <w:t>balonkový</w:t>
      </w:r>
      <w:r w:rsidR="003045B0">
        <w:rPr>
          <w:i/>
          <w:sz w:val="22"/>
          <w:szCs w:val="22"/>
          <w:lang w:val="cs-CZ" w:eastAsia="cs-CZ"/>
        </w:rPr>
        <w:t>m</w:t>
      </w:r>
      <w:r w:rsidR="00ED1269">
        <w:rPr>
          <w:i/>
          <w:sz w:val="22"/>
          <w:szCs w:val="22"/>
          <w:lang w:val="cs-CZ" w:eastAsia="cs-CZ"/>
        </w:rPr>
        <w:t xml:space="preserve"> happening</w:t>
      </w:r>
      <w:r w:rsidR="003045B0">
        <w:rPr>
          <w:i/>
          <w:sz w:val="22"/>
          <w:szCs w:val="22"/>
          <w:lang w:val="cs-CZ" w:eastAsia="cs-CZ"/>
        </w:rPr>
        <w:t>em. N</w:t>
      </w:r>
      <w:r w:rsidR="00ED1269">
        <w:rPr>
          <w:i/>
          <w:sz w:val="22"/>
          <w:szCs w:val="22"/>
          <w:lang w:val="cs-CZ" w:eastAsia="cs-CZ"/>
        </w:rPr>
        <w:t>enásilnou formou</w:t>
      </w:r>
      <w:r w:rsidR="003045B0">
        <w:rPr>
          <w:i/>
          <w:sz w:val="22"/>
          <w:szCs w:val="22"/>
          <w:lang w:val="cs-CZ" w:eastAsia="cs-CZ"/>
        </w:rPr>
        <w:t xml:space="preserve"> jsme chtěli</w:t>
      </w:r>
      <w:r w:rsidR="00ED1269">
        <w:rPr>
          <w:i/>
          <w:sz w:val="22"/>
          <w:szCs w:val="22"/>
          <w:lang w:val="cs-CZ" w:eastAsia="cs-CZ"/>
        </w:rPr>
        <w:t xml:space="preserve"> up</w:t>
      </w:r>
      <w:r w:rsidR="004E6366">
        <w:rPr>
          <w:i/>
          <w:sz w:val="22"/>
          <w:szCs w:val="22"/>
          <w:lang w:val="cs-CZ" w:eastAsia="cs-CZ"/>
        </w:rPr>
        <w:t xml:space="preserve">ozornit na to, že EET se blíží. Při té příležitosti jsme </w:t>
      </w:r>
      <w:r w:rsidR="00145B48">
        <w:rPr>
          <w:i/>
          <w:sz w:val="22"/>
          <w:szCs w:val="22"/>
          <w:lang w:val="cs-CZ" w:eastAsia="cs-CZ"/>
        </w:rPr>
        <w:t>u</w:t>
      </w:r>
      <w:r w:rsidR="004E6366">
        <w:rPr>
          <w:i/>
          <w:sz w:val="22"/>
          <w:szCs w:val="22"/>
          <w:lang w:val="cs-CZ" w:eastAsia="cs-CZ"/>
        </w:rPr>
        <w:t xml:space="preserve"> </w:t>
      </w:r>
      <w:r w:rsidR="00145B48">
        <w:rPr>
          <w:i/>
          <w:sz w:val="22"/>
          <w:szCs w:val="22"/>
          <w:lang w:val="cs-CZ" w:eastAsia="cs-CZ"/>
        </w:rPr>
        <w:t>p</w:t>
      </w:r>
      <w:r w:rsidR="004E6366">
        <w:rPr>
          <w:i/>
          <w:sz w:val="22"/>
          <w:szCs w:val="22"/>
          <w:lang w:val="cs-CZ" w:eastAsia="cs-CZ"/>
        </w:rPr>
        <w:t>rovozovatelů okolních podniků</w:t>
      </w:r>
      <w:r w:rsidR="00145B48">
        <w:rPr>
          <w:i/>
          <w:sz w:val="22"/>
          <w:szCs w:val="22"/>
          <w:lang w:val="cs-CZ" w:eastAsia="cs-CZ"/>
        </w:rPr>
        <w:t xml:space="preserve"> zjišťovali</w:t>
      </w:r>
      <w:r w:rsidR="004E6366">
        <w:rPr>
          <w:i/>
          <w:sz w:val="22"/>
          <w:szCs w:val="22"/>
          <w:lang w:val="cs-CZ" w:eastAsia="cs-CZ"/>
        </w:rPr>
        <w:t xml:space="preserve">, jak konkrétně </w:t>
      </w:r>
      <w:r w:rsidR="00145B48">
        <w:rPr>
          <w:i/>
          <w:sz w:val="22"/>
          <w:szCs w:val="22"/>
          <w:lang w:val="cs-CZ" w:eastAsia="cs-CZ"/>
        </w:rPr>
        <w:t xml:space="preserve">se </w:t>
      </w:r>
      <w:r w:rsidR="004E6366">
        <w:rPr>
          <w:i/>
          <w:sz w:val="22"/>
          <w:szCs w:val="22"/>
          <w:lang w:val="cs-CZ" w:eastAsia="cs-CZ"/>
        </w:rPr>
        <w:t>oni na EET připravují</w:t>
      </w:r>
      <w:r w:rsidR="00ED1269">
        <w:rPr>
          <w:i/>
          <w:sz w:val="22"/>
          <w:szCs w:val="22"/>
          <w:lang w:val="cs-CZ" w:eastAsia="cs-CZ"/>
        </w:rPr>
        <w:t xml:space="preserve">,“ </w:t>
      </w:r>
      <w:r w:rsidR="00ED1269" w:rsidRPr="0050228E">
        <w:rPr>
          <w:sz w:val="22"/>
          <w:szCs w:val="22"/>
          <w:lang w:val="cs-CZ" w:eastAsia="cs-CZ"/>
        </w:rPr>
        <w:t>uvádí Michal Wantulok, manažer vnější komunikace společnosti Dotykačka.</w:t>
      </w:r>
    </w:p>
    <w:p w14:paraId="378E1D93" w14:textId="466F368A" w:rsidR="004E6366" w:rsidRPr="00CC4A51" w:rsidRDefault="00145B48" w:rsidP="006070B1">
      <w:pPr>
        <w:jc w:val="both"/>
        <w:rPr>
          <w:b/>
          <w:sz w:val="22"/>
          <w:szCs w:val="22"/>
          <w:lang w:val="cs-CZ" w:eastAsia="cs-CZ"/>
        </w:rPr>
      </w:pPr>
      <w:r>
        <w:rPr>
          <w:b/>
          <w:sz w:val="22"/>
          <w:szCs w:val="22"/>
          <w:lang w:val="cs-CZ" w:eastAsia="cs-CZ"/>
        </w:rPr>
        <w:t>Podnikatelé: „Je nám to</w:t>
      </w:r>
      <w:r w:rsidR="00CC4A51" w:rsidRPr="00CC4A51">
        <w:rPr>
          <w:b/>
          <w:sz w:val="22"/>
          <w:szCs w:val="22"/>
          <w:lang w:val="cs-CZ" w:eastAsia="cs-CZ"/>
        </w:rPr>
        <w:t xml:space="preserve"> jedno</w:t>
      </w:r>
      <w:r>
        <w:rPr>
          <w:b/>
          <w:sz w:val="22"/>
          <w:szCs w:val="22"/>
          <w:lang w:val="cs-CZ" w:eastAsia="cs-CZ"/>
        </w:rPr>
        <w:t>“</w:t>
      </w:r>
    </w:p>
    <w:p w14:paraId="545274EB" w14:textId="7DCE2FE6" w:rsidR="00CC4A51" w:rsidRDefault="00131EF8" w:rsidP="006070B1">
      <w:pPr>
        <w:jc w:val="both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 w:eastAsia="cs-CZ"/>
        </w:rPr>
        <w:t>Z</w:t>
      </w:r>
      <w:r w:rsidR="00691B76">
        <w:rPr>
          <w:sz w:val="22"/>
          <w:szCs w:val="22"/>
          <w:lang w:val="cs-CZ" w:eastAsia="cs-CZ"/>
        </w:rPr>
        <w:t xml:space="preserve"> improvizované </w:t>
      </w:r>
      <w:r>
        <w:rPr>
          <w:sz w:val="22"/>
          <w:szCs w:val="22"/>
          <w:lang w:val="cs-CZ" w:eastAsia="cs-CZ"/>
        </w:rPr>
        <w:t xml:space="preserve">ankety mezi </w:t>
      </w:r>
      <w:r w:rsidR="00691B76">
        <w:rPr>
          <w:sz w:val="22"/>
          <w:szCs w:val="22"/>
          <w:lang w:val="cs-CZ" w:eastAsia="cs-CZ"/>
        </w:rPr>
        <w:t>podnikateli</w:t>
      </w:r>
      <w:r>
        <w:rPr>
          <w:sz w:val="22"/>
          <w:szCs w:val="22"/>
          <w:lang w:val="cs-CZ" w:eastAsia="cs-CZ"/>
        </w:rPr>
        <w:t xml:space="preserve"> vyplynulo, že řada </w:t>
      </w:r>
      <w:r w:rsidR="00691B76">
        <w:rPr>
          <w:sz w:val="22"/>
          <w:szCs w:val="22"/>
          <w:lang w:val="cs-CZ" w:eastAsia="cs-CZ"/>
        </w:rPr>
        <w:t>z nich</w:t>
      </w:r>
      <w:r>
        <w:rPr>
          <w:sz w:val="22"/>
          <w:szCs w:val="22"/>
          <w:lang w:val="cs-CZ" w:eastAsia="cs-CZ"/>
        </w:rPr>
        <w:t xml:space="preserve"> si z evidování tržeb vrásky nedělá. </w:t>
      </w:r>
      <w:r w:rsidRPr="0055685D">
        <w:rPr>
          <w:i/>
          <w:sz w:val="22"/>
          <w:szCs w:val="22"/>
          <w:lang w:val="cs-CZ" w:eastAsia="cs-CZ"/>
        </w:rPr>
        <w:t>„</w:t>
      </w:r>
      <w:r w:rsidR="0055685D" w:rsidRPr="0055685D">
        <w:rPr>
          <w:i/>
          <w:sz w:val="22"/>
          <w:szCs w:val="22"/>
          <w:lang w:val="cs-CZ" w:eastAsia="cs-CZ"/>
        </w:rPr>
        <w:t>Někteří</w:t>
      </w:r>
      <w:r w:rsidRPr="0055685D">
        <w:rPr>
          <w:i/>
          <w:sz w:val="22"/>
          <w:szCs w:val="22"/>
          <w:lang w:val="cs-CZ" w:eastAsia="cs-CZ"/>
        </w:rPr>
        <w:t xml:space="preserve"> používají </w:t>
      </w:r>
      <w:r w:rsidR="0055685D" w:rsidRPr="0055685D">
        <w:rPr>
          <w:i/>
          <w:sz w:val="22"/>
          <w:szCs w:val="22"/>
          <w:lang w:val="cs-CZ" w:eastAsia="cs-CZ"/>
        </w:rPr>
        <w:t xml:space="preserve">chytrý pokladní systém </w:t>
      </w:r>
      <w:r w:rsidRPr="0055685D">
        <w:rPr>
          <w:i/>
          <w:sz w:val="22"/>
          <w:szCs w:val="22"/>
          <w:lang w:val="cs-CZ" w:eastAsia="cs-CZ"/>
        </w:rPr>
        <w:t>již řadu let</w:t>
      </w:r>
      <w:r w:rsidR="0055685D" w:rsidRPr="0055685D">
        <w:rPr>
          <w:i/>
          <w:sz w:val="22"/>
          <w:szCs w:val="22"/>
          <w:lang w:val="cs-CZ" w:eastAsia="cs-CZ"/>
        </w:rPr>
        <w:t xml:space="preserve"> a </w:t>
      </w:r>
      <w:r w:rsidRPr="0055685D">
        <w:rPr>
          <w:i/>
          <w:sz w:val="22"/>
          <w:szCs w:val="22"/>
          <w:lang w:val="cs-CZ" w:eastAsia="cs-CZ"/>
        </w:rPr>
        <w:t>EET pro ně znamená jen aktualizaci softwaru, jinak se pro ně nic nemění</w:t>
      </w:r>
      <w:r w:rsidR="00691B76">
        <w:rPr>
          <w:i/>
          <w:sz w:val="22"/>
          <w:szCs w:val="22"/>
          <w:lang w:val="cs-CZ" w:eastAsia="cs-CZ"/>
        </w:rPr>
        <w:t>. Jindy jsme narazili na podnik</w:t>
      </w:r>
      <w:r w:rsidR="0055685D" w:rsidRPr="0055685D">
        <w:rPr>
          <w:i/>
          <w:sz w:val="22"/>
          <w:szCs w:val="22"/>
          <w:lang w:val="cs-CZ" w:eastAsia="cs-CZ"/>
        </w:rPr>
        <w:t>, který již testuje přím</w:t>
      </w:r>
      <w:r w:rsidR="00691B76">
        <w:rPr>
          <w:i/>
          <w:sz w:val="22"/>
          <w:szCs w:val="22"/>
          <w:lang w:val="cs-CZ" w:eastAsia="cs-CZ"/>
        </w:rPr>
        <w:t>o Dotykačku. Protipólem však</w:t>
      </w:r>
      <w:r w:rsidR="0055685D" w:rsidRPr="0055685D">
        <w:rPr>
          <w:i/>
          <w:sz w:val="22"/>
          <w:szCs w:val="22"/>
          <w:lang w:val="cs-CZ" w:eastAsia="cs-CZ"/>
        </w:rPr>
        <w:t xml:space="preserve"> byly případy</w:t>
      </w:r>
      <w:r w:rsidR="00691B76">
        <w:rPr>
          <w:i/>
          <w:sz w:val="22"/>
          <w:szCs w:val="22"/>
          <w:lang w:val="cs-CZ" w:eastAsia="cs-CZ"/>
        </w:rPr>
        <w:t xml:space="preserve"> podniků</w:t>
      </w:r>
      <w:r w:rsidR="0055685D" w:rsidRPr="0055685D">
        <w:rPr>
          <w:i/>
          <w:sz w:val="22"/>
          <w:szCs w:val="22"/>
          <w:lang w:val="cs-CZ" w:eastAsia="cs-CZ"/>
        </w:rPr>
        <w:t>, kde zatím žádný pokladní systém pro EET nemají a zároveň je to vůbec nestresuje. Kupříkladu paní v trafice rozhodně nevypadala, že by v tomto ohledu plánovala něco řešit,“</w:t>
      </w:r>
      <w:r w:rsidR="0055685D">
        <w:rPr>
          <w:sz w:val="22"/>
          <w:szCs w:val="22"/>
          <w:lang w:val="cs-CZ" w:eastAsia="cs-CZ"/>
        </w:rPr>
        <w:t xml:space="preserve"> přibližuje Michal Wantulok.</w:t>
      </w:r>
    </w:p>
    <w:p w14:paraId="386CA04A" w14:textId="46B28DDA" w:rsidR="00004DD9" w:rsidRPr="0055685D" w:rsidRDefault="00ED1269" w:rsidP="006070B1">
      <w:pPr>
        <w:jc w:val="both"/>
        <w:rPr>
          <w:b/>
          <w:sz w:val="22"/>
          <w:szCs w:val="22"/>
          <w:lang w:val="cs-CZ" w:eastAsia="cs-CZ"/>
        </w:rPr>
      </w:pPr>
      <w:r w:rsidRPr="0055685D">
        <w:rPr>
          <w:b/>
          <w:sz w:val="22"/>
          <w:szCs w:val="22"/>
          <w:lang w:val="cs-CZ" w:eastAsia="cs-CZ"/>
        </w:rPr>
        <w:t>Balonky nejsou koblihy. Nejsme Babiš</w:t>
      </w:r>
    </w:p>
    <w:p w14:paraId="235A2FEC" w14:textId="384C19CE" w:rsidR="002703FF" w:rsidRPr="0050228E" w:rsidRDefault="00ED1269" w:rsidP="006070B1">
      <w:pPr>
        <w:jc w:val="both"/>
        <w:rPr>
          <w:sz w:val="22"/>
          <w:szCs w:val="22"/>
          <w:lang w:val="cs-CZ" w:eastAsia="cs-CZ"/>
        </w:rPr>
      </w:pPr>
      <w:r w:rsidRPr="0055685D">
        <w:rPr>
          <w:sz w:val="22"/>
          <w:szCs w:val="22"/>
          <w:lang w:val="cs-CZ" w:eastAsia="cs-CZ"/>
        </w:rPr>
        <w:t>P</w:t>
      </w:r>
      <w:r w:rsidR="00004DD9" w:rsidRPr="0055685D">
        <w:rPr>
          <w:sz w:val="22"/>
          <w:szCs w:val="22"/>
          <w:lang w:val="cs-CZ" w:eastAsia="cs-CZ"/>
        </w:rPr>
        <w:t xml:space="preserve">ři pohledu na ulici plnou zelených balonků </w:t>
      </w:r>
      <w:r w:rsidRPr="0055685D">
        <w:rPr>
          <w:sz w:val="22"/>
          <w:szCs w:val="22"/>
          <w:lang w:val="cs-CZ" w:eastAsia="cs-CZ"/>
        </w:rPr>
        <w:t xml:space="preserve">kolemjdoucí </w:t>
      </w:r>
      <w:r w:rsidR="00004DD9" w:rsidRPr="0055685D">
        <w:rPr>
          <w:sz w:val="22"/>
          <w:szCs w:val="22"/>
          <w:lang w:val="cs-CZ" w:eastAsia="cs-CZ"/>
        </w:rPr>
        <w:t xml:space="preserve">reagovali různě. Někteří </w:t>
      </w:r>
      <w:r w:rsidRPr="0055685D">
        <w:rPr>
          <w:sz w:val="22"/>
          <w:szCs w:val="22"/>
          <w:lang w:val="cs-CZ" w:eastAsia="cs-CZ"/>
        </w:rPr>
        <w:t xml:space="preserve">si nadšeně brali balonky a </w:t>
      </w:r>
      <w:r w:rsidR="00004DD9" w:rsidRPr="0055685D">
        <w:rPr>
          <w:sz w:val="22"/>
          <w:szCs w:val="22"/>
          <w:lang w:val="cs-CZ" w:eastAsia="cs-CZ"/>
        </w:rPr>
        <w:t>zvědavě zjišťovali, o co se</w:t>
      </w:r>
      <w:r w:rsidRPr="0055685D">
        <w:rPr>
          <w:sz w:val="22"/>
          <w:szCs w:val="22"/>
          <w:lang w:val="cs-CZ" w:eastAsia="cs-CZ"/>
        </w:rPr>
        <w:t xml:space="preserve"> jedná, </w:t>
      </w:r>
      <w:r w:rsidR="00004DD9" w:rsidRPr="0055685D">
        <w:rPr>
          <w:sz w:val="22"/>
          <w:szCs w:val="22"/>
          <w:lang w:val="cs-CZ" w:eastAsia="cs-CZ"/>
        </w:rPr>
        <w:t xml:space="preserve">jiní </w:t>
      </w:r>
      <w:r w:rsidR="0055685D" w:rsidRPr="0055685D">
        <w:rPr>
          <w:sz w:val="22"/>
          <w:szCs w:val="22"/>
          <w:lang w:val="cs-CZ" w:eastAsia="cs-CZ"/>
        </w:rPr>
        <w:t>zástupcům Dotykačk</w:t>
      </w:r>
      <w:r w:rsidR="00E01061">
        <w:rPr>
          <w:sz w:val="22"/>
          <w:szCs w:val="22"/>
          <w:lang w:val="cs-CZ" w:eastAsia="cs-CZ"/>
        </w:rPr>
        <w:t>y</w:t>
      </w:r>
      <w:r w:rsidR="0055685D" w:rsidRPr="0055685D">
        <w:rPr>
          <w:sz w:val="22"/>
          <w:szCs w:val="22"/>
          <w:lang w:val="cs-CZ" w:eastAsia="cs-CZ"/>
        </w:rPr>
        <w:t xml:space="preserve"> nadávali do Babišových poskoků.</w:t>
      </w:r>
      <w:r w:rsidR="004E6366">
        <w:rPr>
          <w:i/>
          <w:sz w:val="22"/>
          <w:szCs w:val="22"/>
          <w:lang w:val="cs-CZ" w:eastAsia="cs-CZ"/>
        </w:rPr>
        <w:t xml:space="preserve"> </w:t>
      </w:r>
      <w:r w:rsidR="0055685D">
        <w:rPr>
          <w:i/>
          <w:sz w:val="22"/>
          <w:szCs w:val="22"/>
          <w:lang w:val="cs-CZ" w:eastAsia="cs-CZ"/>
        </w:rPr>
        <w:t>„</w:t>
      </w:r>
      <w:r w:rsidR="004E6366">
        <w:rPr>
          <w:i/>
          <w:sz w:val="22"/>
          <w:szCs w:val="22"/>
          <w:lang w:val="cs-CZ" w:eastAsia="cs-CZ"/>
        </w:rPr>
        <w:t xml:space="preserve">My s panem ministrem nemáme nic společného. </w:t>
      </w:r>
      <w:r w:rsidR="00E01061">
        <w:rPr>
          <w:i/>
          <w:sz w:val="22"/>
          <w:szCs w:val="22"/>
          <w:lang w:val="cs-CZ" w:eastAsia="cs-CZ"/>
        </w:rPr>
        <w:t>Ostatně nerozdávám</w:t>
      </w:r>
      <w:r w:rsidR="0055685D">
        <w:rPr>
          <w:i/>
          <w:sz w:val="22"/>
          <w:szCs w:val="22"/>
          <w:lang w:val="cs-CZ" w:eastAsia="cs-CZ"/>
        </w:rPr>
        <w:t xml:space="preserve">e koblihy. </w:t>
      </w:r>
      <w:r w:rsidR="004E6366">
        <w:rPr>
          <w:i/>
          <w:sz w:val="22"/>
          <w:szCs w:val="22"/>
          <w:lang w:val="cs-CZ" w:eastAsia="cs-CZ"/>
        </w:rPr>
        <w:t>Pouze chceme upozornit na to, že EET se blíží,</w:t>
      </w:r>
      <w:r w:rsidR="00AB06FA" w:rsidRPr="0050228E">
        <w:rPr>
          <w:i/>
          <w:sz w:val="22"/>
          <w:szCs w:val="22"/>
          <w:lang w:val="cs-CZ" w:eastAsia="cs-CZ"/>
        </w:rPr>
        <w:t>“</w:t>
      </w:r>
      <w:r w:rsidR="00AB06FA" w:rsidRPr="0050228E">
        <w:rPr>
          <w:sz w:val="22"/>
          <w:szCs w:val="22"/>
          <w:lang w:val="cs-CZ" w:eastAsia="cs-CZ"/>
        </w:rPr>
        <w:t xml:space="preserve"> </w:t>
      </w:r>
      <w:r w:rsidR="0055685D">
        <w:rPr>
          <w:sz w:val="22"/>
          <w:szCs w:val="22"/>
          <w:lang w:val="cs-CZ" w:eastAsia="cs-CZ"/>
        </w:rPr>
        <w:t>ohrazuje se</w:t>
      </w:r>
      <w:r w:rsidR="00AB06FA" w:rsidRPr="0050228E">
        <w:rPr>
          <w:sz w:val="22"/>
          <w:szCs w:val="22"/>
          <w:lang w:val="cs-CZ" w:eastAsia="cs-CZ"/>
        </w:rPr>
        <w:t xml:space="preserve"> </w:t>
      </w:r>
      <w:r w:rsidR="004E6366">
        <w:rPr>
          <w:sz w:val="22"/>
          <w:szCs w:val="22"/>
          <w:lang w:val="cs-CZ" w:eastAsia="cs-CZ"/>
        </w:rPr>
        <w:t>Michal Wantulok</w:t>
      </w:r>
      <w:r w:rsidR="00416EDD" w:rsidRPr="0050228E">
        <w:rPr>
          <w:sz w:val="22"/>
          <w:szCs w:val="22"/>
          <w:lang w:val="cs-CZ" w:eastAsia="cs-CZ"/>
        </w:rPr>
        <w:t>.</w:t>
      </w:r>
    </w:p>
    <w:p w14:paraId="219C4104" w14:textId="567B4534" w:rsidR="00782374" w:rsidRDefault="004E6366" w:rsidP="00782374">
      <w:pPr>
        <w:jc w:val="both"/>
        <w:rPr>
          <w:b/>
          <w:sz w:val="22"/>
          <w:lang w:val="cs-CZ" w:eastAsia="cs-CZ"/>
        </w:rPr>
      </w:pPr>
      <w:r>
        <w:rPr>
          <w:b/>
          <w:sz w:val="22"/>
          <w:lang w:val="cs-CZ" w:eastAsia="cs-CZ"/>
        </w:rPr>
        <w:t>Jak to u náměstí Míru vypadalo?</w:t>
      </w:r>
    </w:p>
    <w:p w14:paraId="3DCCAFA9" w14:textId="4BBB0455" w:rsidR="00343982" w:rsidRDefault="003A4E5B" w:rsidP="00782374">
      <w:pPr>
        <w:jc w:val="both"/>
        <w:rPr>
          <w:sz w:val="22"/>
          <w:lang w:val="cs-CZ" w:eastAsia="cs-CZ"/>
        </w:rPr>
      </w:pPr>
      <w:r>
        <w:rPr>
          <w:noProof/>
          <w:sz w:val="22"/>
          <w:lang w:val="cs-CZ" w:eastAsia="cs-CZ"/>
        </w:rPr>
        <w:drawing>
          <wp:inline distT="0" distB="0" distL="0" distR="0" wp14:anchorId="60A20373" wp14:editId="0EF77399">
            <wp:extent cx="2573866" cy="1930400"/>
            <wp:effectExtent l="0" t="0" r="0" b="0"/>
            <wp:docPr id="1" name="Video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7qhZKG1Fgp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84" cy="195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537F" w14:textId="31A9406F" w:rsidR="001C223A" w:rsidRPr="0050228E" w:rsidRDefault="001C223A" w:rsidP="003A4E5B">
      <w:pPr>
        <w:jc w:val="both"/>
        <w:rPr>
          <w:color w:val="000000"/>
          <w:szCs w:val="22"/>
          <w:u w:val="single"/>
        </w:rPr>
      </w:pPr>
      <w:r w:rsidRPr="0050228E">
        <w:rPr>
          <w:color w:val="000000"/>
          <w:szCs w:val="22"/>
          <w:u w:val="single"/>
        </w:rPr>
        <w:lastRenderedPageBreak/>
        <w:t>Kontakt pro média:</w:t>
      </w:r>
    </w:p>
    <w:p w14:paraId="5830F21F" w14:textId="77777777" w:rsidR="001C223A" w:rsidRPr="0050228E" w:rsidRDefault="001C223A" w:rsidP="0078237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50228E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8C577EF" w14:textId="77777777" w:rsidR="001C223A" w:rsidRPr="0050228E" w:rsidRDefault="001C223A" w:rsidP="0078237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50228E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7A970282" w14:textId="77777777" w:rsidR="001C223A" w:rsidRPr="0050228E" w:rsidRDefault="001C223A" w:rsidP="0078237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50228E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0E482AA4" w14:textId="77777777" w:rsidR="001C223A" w:rsidRPr="0050228E" w:rsidRDefault="00CE2868" w:rsidP="00782374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9" w:history="1">
        <w:r w:rsidR="001C223A" w:rsidRPr="0050228E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0198A156" w14:textId="77777777" w:rsidR="00242B0A" w:rsidRPr="0050228E" w:rsidRDefault="00242B0A" w:rsidP="00782374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50228E">
        <w:rPr>
          <w:rFonts w:ascii="Arial" w:hAnsi="Arial" w:cs="Arial"/>
          <w:b/>
          <w:bCs/>
          <w:i/>
          <w:sz w:val="18"/>
          <w:szCs w:val="18"/>
        </w:rPr>
        <w:t>Dotykačka</w:t>
      </w:r>
      <w:r w:rsidR="005E1405" w:rsidRPr="0050228E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50228E">
        <w:rPr>
          <w:rFonts w:ascii="Arial" w:hAnsi="Arial" w:cs="Arial"/>
          <w:b/>
          <w:bCs/>
          <w:i/>
          <w:sz w:val="18"/>
          <w:szCs w:val="18"/>
        </w:rPr>
        <w:t>s.r.o.</w:t>
      </w:r>
      <w:r w:rsidRPr="0050228E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50228E">
        <w:rPr>
          <w:rFonts w:ascii="Arial" w:hAnsi="Arial" w:cs="Arial"/>
          <w:i/>
          <w:sz w:val="18"/>
          <w:szCs w:val="18"/>
        </w:rPr>
        <w:t>vznikla z dynamicky se rozvíjejícího start-upu v roce 2015.</w:t>
      </w:r>
      <w:r w:rsidRPr="0050228E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50228E">
        <w:rPr>
          <w:rFonts w:ascii="Arial" w:hAnsi="Arial" w:cs="Arial"/>
          <w:i/>
          <w:sz w:val="18"/>
          <w:szCs w:val="18"/>
        </w:rPr>
        <w:t>Její úspěšná obchodní aplikace</w:t>
      </w:r>
      <w:r w:rsidRPr="0050228E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50228E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</w:t>
      </w:r>
      <w:r w:rsidR="004430C7" w:rsidRPr="0050228E">
        <w:rPr>
          <w:rFonts w:ascii="Arial" w:hAnsi="Arial" w:cs="Arial"/>
          <w:i/>
          <w:sz w:val="18"/>
          <w:szCs w:val="18"/>
        </w:rPr>
        <w:t>.</w:t>
      </w:r>
      <w:r w:rsidRPr="0050228E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50228E">
        <w:rPr>
          <w:rFonts w:ascii="Arial" w:hAnsi="Arial" w:cs="Arial"/>
          <w:i/>
          <w:sz w:val="18"/>
          <w:szCs w:val="18"/>
        </w:rPr>
        <w:t xml:space="preserve">zaměstnává </w:t>
      </w:r>
      <w:r w:rsidRPr="0050228E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Dotykačka stáhlo na svá zařízení přes 35 000 uživatelů – nejvíce z České republiky, Indonésie, Polska, Německa </w:t>
      </w:r>
      <w:r w:rsidR="004430C7" w:rsidRPr="0050228E">
        <w:rPr>
          <w:rFonts w:ascii="Arial" w:hAnsi="Arial" w:cs="Arial"/>
          <w:i/>
          <w:sz w:val="18"/>
          <w:szCs w:val="18"/>
        </w:rPr>
        <w:t>a dalších zemí. Vedle Prahy a Brna</w:t>
      </w:r>
      <w:r w:rsidRPr="0050228E">
        <w:rPr>
          <w:rFonts w:ascii="Arial" w:hAnsi="Arial" w:cs="Arial"/>
          <w:i/>
          <w:sz w:val="18"/>
          <w:szCs w:val="18"/>
        </w:rPr>
        <w:t xml:space="preserve"> má </w:t>
      </w:r>
      <w:r w:rsidR="004430C7" w:rsidRPr="0050228E">
        <w:rPr>
          <w:rFonts w:ascii="Arial" w:hAnsi="Arial" w:cs="Arial"/>
          <w:i/>
          <w:sz w:val="18"/>
          <w:szCs w:val="18"/>
        </w:rPr>
        <w:t xml:space="preserve">Dotykačka </w:t>
      </w:r>
      <w:r w:rsidRPr="0050228E">
        <w:rPr>
          <w:rFonts w:ascii="Arial" w:hAnsi="Arial" w:cs="Arial"/>
          <w:i/>
          <w:sz w:val="18"/>
          <w:szCs w:val="18"/>
        </w:rPr>
        <w:t>obchodní zastoupení</w:t>
      </w:r>
      <w:r w:rsidR="004430C7" w:rsidRPr="0050228E">
        <w:rPr>
          <w:rFonts w:ascii="Arial" w:hAnsi="Arial" w:cs="Arial"/>
          <w:i/>
          <w:sz w:val="18"/>
          <w:szCs w:val="18"/>
        </w:rPr>
        <w:t xml:space="preserve"> také</w:t>
      </w:r>
      <w:r w:rsidRPr="0050228E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showroom na pražském Andělu. </w:t>
      </w:r>
    </w:p>
    <w:sectPr w:rsidR="00242B0A" w:rsidRPr="0050228E" w:rsidSect="00477938">
      <w:headerReference w:type="default" r:id="rId10"/>
      <w:footerReference w:type="default" r:id="rId11"/>
      <w:pgSz w:w="11906" w:h="16838"/>
      <w:pgMar w:top="1985" w:right="1417" w:bottom="1843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2F07B" w14:textId="77777777" w:rsidR="001977FC" w:rsidRDefault="001977FC" w:rsidP="00242A0C">
      <w:r>
        <w:separator/>
      </w:r>
    </w:p>
  </w:endnote>
  <w:endnote w:type="continuationSeparator" w:id="0">
    <w:p w14:paraId="73D2B638" w14:textId="77777777" w:rsidR="001977FC" w:rsidRDefault="001977FC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15ED" w14:textId="3448616F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57CEBBB6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205FD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7EF4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" filled="f" stroked="f" strokeweight=".5pt">
              <v:path arrowok="t"/>
              <v:textbox>
                <w:txbxContent>
                  <w:p w14:paraId="516205FD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8259C" w14:textId="77777777" w:rsidR="001977FC" w:rsidRDefault="001977FC" w:rsidP="00242A0C">
      <w:r>
        <w:separator/>
      </w:r>
    </w:p>
  </w:footnote>
  <w:footnote w:type="continuationSeparator" w:id="0">
    <w:p w14:paraId="3BC5E753" w14:textId="77777777" w:rsidR="001977FC" w:rsidRDefault="001977FC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78371" w14:textId="77777777" w:rsidR="005B5D4C" w:rsidRDefault="005B5D4C" w:rsidP="00242A0C">
    <w:pPr>
      <w:pStyle w:val="Zhlav"/>
    </w:pPr>
  </w:p>
  <w:p w14:paraId="545A6608" w14:textId="77777777" w:rsidR="005B5D4C" w:rsidRP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3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5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04DD9"/>
    <w:rsid w:val="00011F20"/>
    <w:rsid w:val="00012A9A"/>
    <w:rsid w:val="00027B4C"/>
    <w:rsid w:val="000602C9"/>
    <w:rsid w:val="000633D5"/>
    <w:rsid w:val="00064D63"/>
    <w:rsid w:val="00066FA9"/>
    <w:rsid w:val="0007757D"/>
    <w:rsid w:val="0008053D"/>
    <w:rsid w:val="00097FED"/>
    <w:rsid w:val="000A4C46"/>
    <w:rsid w:val="000E7FCE"/>
    <w:rsid w:val="000F3D60"/>
    <w:rsid w:val="00124C40"/>
    <w:rsid w:val="00126718"/>
    <w:rsid w:val="00131EF8"/>
    <w:rsid w:val="00132B66"/>
    <w:rsid w:val="00145B48"/>
    <w:rsid w:val="00151847"/>
    <w:rsid w:val="00151B77"/>
    <w:rsid w:val="0018087C"/>
    <w:rsid w:val="001824F8"/>
    <w:rsid w:val="00195C17"/>
    <w:rsid w:val="0019739A"/>
    <w:rsid w:val="001977FC"/>
    <w:rsid w:val="001A1A29"/>
    <w:rsid w:val="001C223A"/>
    <w:rsid w:val="00221C93"/>
    <w:rsid w:val="00237C62"/>
    <w:rsid w:val="002401E5"/>
    <w:rsid w:val="00242A0C"/>
    <w:rsid w:val="00242B0A"/>
    <w:rsid w:val="00244DF0"/>
    <w:rsid w:val="002703FF"/>
    <w:rsid w:val="00274F6B"/>
    <w:rsid w:val="00277B39"/>
    <w:rsid w:val="002B76BC"/>
    <w:rsid w:val="002E5B21"/>
    <w:rsid w:val="003045B0"/>
    <w:rsid w:val="003178C0"/>
    <w:rsid w:val="00343982"/>
    <w:rsid w:val="00351DFA"/>
    <w:rsid w:val="00353520"/>
    <w:rsid w:val="00370B90"/>
    <w:rsid w:val="0037751D"/>
    <w:rsid w:val="003A4E5B"/>
    <w:rsid w:val="003A63AF"/>
    <w:rsid w:val="003A6AA9"/>
    <w:rsid w:val="003C6124"/>
    <w:rsid w:val="003E60B6"/>
    <w:rsid w:val="00403D4C"/>
    <w:rsid w:val="00416EDD"/>
    <w:rsid w:val="0042424F"/>
    <w:rsid w:val="00426F79"/>
    <w:rsid w:val="00430FC4"/>
    <w:rsid w:val="004430C7"/>
    <w:rsid w:val="0046303A"/>
    <w:rsid w:val="004706FD"/>
    <w:rsid w:val="004742D5"/>
    <w:rsid w:val="00477938"/>
    <w:rsid w:val="004836B6"/>
    <w:rsid w:val="004876F4"/>
    <w:rsid w:val="00497B1B"/>
    <w:rsid w:val="004D1980"/>
    <w:rsid w:val="004E6366"/>
    <w:rsid w:val="0050228E"/>
    <w:rsid w:val="005026C4"/>
    <w:rsid w:val="00541105"/>
    <w:rsid w:val="0055685D"/>
    <w:rsid w:val="005759D0"/>
    <w:rsid w:val="00591D3C"/>
    <w:rsid w:val="00595C1A"/>
    <w:rsid w:val="005B5D4C"/>
    <w:rsid w:val="005B7D2E"/>
    <w:rsid w:val="005E1405"/>
    <w:rsid w:val="005F516F"/>
    <w:rsid w:val="0060026E"/>
    <w:rsid w:val="00600B9A"/>
    <w:rsid w:val="006070B1"/>
    <w:rsid w:val="00614A16"/>
    <w:rsid w:val="00621441"/>
    <w:rsid w:val="006310E6"/>
    <w:rsid w:val="00645CB7"/>
    <w:rsid w:val="006666CB"/>
    <w:rsid w:val="00682208"/>
    <w:rsid w:val="00683DBD"/>
    <w:rsid w:val="00691B76"/>
    <w:rsid w:val="006C384B"/>
    <w:rsid w:val="006C606A"/>
    <w:rsid w:val="006E77F4"/>
    <w:rsid w:val="00727990"/>
    <w:rsid w:val="00735291"/>
    <w:rsid w:val="007357CC"/>
    <w:rsid w:val="00744450"/>
    <w:rsid w:val="0077528E"/>
    <w:rsid w:val="00782374"/>
    <w:rsid w:val="00792237"/>
    <w:rsid w:val="007B0FD1"/>
    <w:rsid w:val="007B448E"/>
    <w:rsid w:val="007B5E1F"/>
    <w:rsid w:val="007C0F06"/>
    <w:rsid w:val="007C17C2"/>
    <w:rsid w:val="007D307D"/>
    <w:rsid w:val="007F58F4"/>
    <w:rsid w:val="007F5FDF"/>
    <w:rsid w:val="007F657F"/>
    <w:rsid w:val="00810D5A"/>
    <w:rsid w:val="008150D7"/>
    <w:rsid w:val="0081760F"/>
    <w:rsid w:val="00820BBB"/>
    <w:rsid w:val="00836C0F"/>
    <w:rsid w:val="00847BBC"/>
    <w:rsid w:val="008724A0"/>
    <w:rsid w:val="00897778"/>
    <w:rsid w:val="008A2164"/>
    <w:rsid w:val="008C1687"/>
    <w:rsid w:val="008C53B2"/>
    <w:rsid w:val="008E5EF4"/>
    <w:rsid w:val="008F1302"/>
    <w:rsid w:val="008F5CEA"/>
    <w:rsid w:val="009118BF"/>
    <w:rsid w:val="0092044C"/>
    <w:rsid w:val="00951F03"/>
    <w:rsid w:val="00982C78"/>
    <w:rsid w:val="00995606"/>
    <w:rsid w:val="00A05335"/>
    <w:rsid w:val="00A671DF"/>
    <w:rsid w:val="00AB06FA"/>
    <w:rsid w:val="00AF04A7"/>
    <w:rsid w:val="00AF30C8"/>
    <w:rsid w:val="00B10762"/>
    <w:rsid w:val="00B16A52"/>
    <w:rsid w:val="00B45074"/>
    <w:rsid w:val="00B45E11"/>
    <w:rsid w:val="00B57568"/>
    <w:rsid w:val="00B64A2A"/>
    <w:rsid w:val="00B67B98"/>
    <w:rsid w:val="00B707F4"/>
    <w:rsid w:val="00BA5DB9"/>
    <w:rsid w:val="00BC3E41"/>
    <w:rsid w:val="00BC5DDA"/>
    <w:rsid w:val="00C038A1"/>
    <w:rsid w:val="00C06A20"/>
    <w:rsid w:val="00C46572"/>
    <w:rsid w:val="00C537CB"/>
    <w:rsid w:val="00C55CF5"/>
    <w:rsid w:val="00CA643B"/>
    <w:rsid w:val="00CB2DD3"/>
    <w:rsid w:val="00CC4A51"/>
    <w:rsid w:val="00CE2868"/>
    <w:rsid w:val="00D008DA"/>
    <w:rsid w:val="00D03D65"/>
    <w:rsid w:val="00D14BC3"/>
    <w:rsid w:val="00D21B62"/>
    <w:rsid w:val="00D31B96"/>
    <w:rsid w:val="00D46CCE"/>
    <w:rsid w:val="00D61CC6"/>
    <w:rsid w:val="00D649D0"/>
    <w:rsid w:val="00D965E7"/>
    <w:rsid w:val="00DD6A84"/>
    <w:rsid w:val="00DE033D"/>
    <w:rsid w:val="00E005D6"/>
    <w:rsid w:val="00E01061"/>
    <w:rsid w:val="00E04F97"/>
    <w:rsid w:val="00E44723"/>
    <w:rsid w:val="00E46C06"/>
    <w:rsid w:val="00E65579"/>
    <w:rsid w:val="00E8190C"/>
    <w:rsid w:val="00EB01AA"/>
    <w:rsid w:val="00EC71EE"/>
    <w:rsid w:val="00ED1269"/>
    <w:rsid w:val="00EE3A19"/>
    <w:rsid w:val="00F03DF9"/>
    <w:rsid w:val="00F22207"/>
    <w:rsid w:val="00F32BAC"/>
    <w:rsid w:val="00F92AA0"/>
    <w:rsid w:val="00FE03D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418232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  <w:style w:type="character" w:styleId="Zstupntext">
    <w:name w:val="Placeholder Text"/>
    <w:basedOn w:val="Standardnpsmoodstavce"/>
    <w:uiPriority w:val="99"/>
    <w:semiHidden/>
    <w:rsid w:val="004D19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qhZKG1Fg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a@bluegek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6</cp:revision>
  <dcterms:created xsi:type="dcterms:W3CDTF">2016-11-01T00:53:00Z</dcterms:created>
  <dcterms:modified xsi:type="dcterms:W3CDTF">2016-11-01T09:00:00Z</dcterms:modified>
</cp:coreProperties>
</file>