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E3F40" w14:textId="13268558" w:rsidR="00E50067" w:rsidRPr="00127F18" w:rsidRDefault="004807AD" w:rsidP="00E50067">
      <w:pPr>
        <w:pStyle w:val="Nadpis3"/>
        <w:shd w:val="clear" w:color="auto" w:fill="FFFFFF"/>
        <w:spacing w:after="100" w:afterAutospacing="1"/>
        <w:jc w:val="both"/>
        <w:rPr>
          <w:b/>
          <w:bCs/>
          <w:color w:val="000000"/>
          <w:sz w:val="32"/>
          <w:lang w:val="cs-CZ"/>
        </w:rPr>
      </w:pPr>
      <w:r>
        <w:rPr>
          <w:b/>
          <w:bCs/>
          <w:color w:val="000000"/>
          <w:sz w:val="32"/>
          <w:lang w:val="cs-CZ"/>
        </w:rPr>
        <w:t xml:space="preserve">3 věci, </w:t>
      </w:r>
      <w:r w:rsidR="00543A58">
        <w:rPr>
          <w:b/>
          <w:bCs/>
          <w:color w:val="000000"/>
          <w:sz w:val="32"/>
          <w:lang w:val="cs-CZ"/>
        </w:rPr>
        <w:t xml:space="preserve">na </w:t>
      </w:r>
      <w:r w:rsidR="005B3FDC" w:rsidRPr="00127F18">
        <w:rPr>
          <w:b/>
          <w:bCs/>
          <w:color w:val="000000"/>
          <w:sz w:val="32"/>
          <w:lang w:val="cs-CZ"/>
        </w:rPr>
        <w:t>které</w:t>
      </w:r>
      <w:r w:rsidR="00F241F4" w:rsidRPr="00127F18">
        <w:rPr>
          <w:b/>
          <w:bCs/>
          <w:color w:val="000000"/>
          <w:sz w:val="32"/>
          <w:lang w:val="cs-CZ"/>
        </w:rPr>
        <w:t xml:space="preserve"> </w:t>
      </w:r>
      <w:r w:rsidR="00543A58">
        <w:rPr>
          <w:b/>
          <w:bCs/>
          <w:color w:val="000000"/>
          <w:sz w:val="32"/>
          <w:lang w:val="cs-CZ"/>
        </w:rPr>
        <w:t xml:space="preserve">byste </w:t>
      </w:r>
      <w:r w:rsidR="00320DD4" w:rsidRPr="00127F18">
        <w:rPr>
          <w:b/>
          <w:bCs/>
          <w:color w:val="000000"/>
          <w:sz w:val="32"/>
          <w:lang w:val="cs-CZ"/>
        </w:rPr>
        <w:t>při startu EET</w:t>
      </w:r>
      <w:r w:rsidR="00320DD4">
        <w:rPr>
          <w:b/>
          <w:bCs/>
          <w:color w:val="000000"/>
          <w:sz w:val="32"/>
          <w:lang w:val="cs-CZ"/>
        </w:rPr>
        <w:t xml:space="preserve"> </w:t>
      </w:r>
      <w:r w:rsidR="00543A58">
        <w:rPr>
          <w:b/>
          <w:bCs/>
          <w:color w:val="000000"/>
          <w:sz w:val="32"/>
          <w:lang w:val="cs-CZ"/>
        </w:rPr>
        <w:t>neměli zapomenout</w:t>
      </w:r>
      <w:r>
        <w:rPr>
          <w:b/>
          <w:bCs/>
          <w:color w:val="000000"/>
          <w:sz w:val="32"/>
          <w:lang w:val="cs-CZ"/>
        </w:rPr>
        <w:t xml:space="preserve"> </w:t>
      </w:r>
    </w:p>
    <w:p w14:paraId="67219D29" w14:textId="269D86DF" w:rsidR="00242B0A" w:rsidRPr="00127F18" w:rsidRDefault="00F91A32" w:rsidP="00351DFA">
      <w:pPr>
        <w:spacing w:after="100" w:afterAutospacing="1"/>
        <w:jc w:val="both"/>
        <w:rPr>
          <w:szCs w:val="18"/>
          <w:lang w:val="cs-CZ"/>
        </w:rPr>
      </w:pPr>
      <w:r w:rsidRPr="00127F18">
        <w:rPr>
          <w:szCs w:val="18"/>
          <w:lang w:val="cs-CZ"/>
        </w:rPr>
        <w:t xml:space="preserve">Praha, </w:t>
      </w:r>
      <w:r w:rsidR="005B3FDC" w:rsidRPr="00127F18">
        <w:rPr>
          <w:szCs w:val="18"/>
          <w:lang w:val="cs-CZ"/>
        </w:rPr>
        <w:t>1. prosince</w:t>
      </w:r>
      <w:r w:rsidR="00242B0A" w:rsidRPr="00127F18">
        <w:rPr>
          <w:szCs w:val="18"/>
          <w:lang w:val="cs-CZ"/>
        </w:rPr>
        <w:t xml:space="preserve"> 2016</w:t>
      </w:r>
    </w:p>
    <w:p w14:paraId="0F97160C" w14:textId="13A422FF" w:rsidR="007B0FD1" w:rsidRPr="00127F18" w:rsidRDefault="005B3FDC" w:rsidP="00351DFA">
      <w:pPr>
        <w:pStyle w:val="Nadpis3"/>
        <w:shd w:val="clear" w:color="auto" w:fill="FFFFFF"/>
        <w:spacing w:after="100" w:afterAutospacing="1" w:line="240" w:lineRule="auto"/>
        <w:jc w:val="both"/>
        <w:rPr>
          <w:rStyle w:val="Siln"/>
          <w:rFonts w:cs="Arial"/>
          <w:bCs/>
          <w:sz w:val="22"/>
          <w:lang w:val="cs-CZ"/>
        </w:rPr>
      </w:pPr>
      <w:r w:rsidRPr="00127F18">
        <w:rPr>
          <w:rStyle w:val="Siln"/>
          <w:rFonts w:cs="Arial"/>
          <w:sz w:val="22"/>
          <w:szCs w:val="22"/>
          <w:lang w:val="cs-CZ"/>
        </w:rPr>
        <w:t xml:space="preserve">Desetitisíce provozovatelů z oblasti HORECA ode dneška zaměstnává elektronická evidence tržeb. Čemu by podnikatelé rozhodně měli věnovat pozornost vedle toho, zda systém v ostrém provozu </w:t>
      </w:r>
      <w:r w:rsidR="001E3FED">
        <w:rPr>
          <w:rStyle w:val="Siln"/>
          <w:rFonts w:cs="Arial"/>
          <w:sz w:val="22"/>
          <w:szCs w:val="22"/>
          <w:lang w:val="cs-CZ"/>
        </w:rPr>
        <w:t>obstojí?</w:t>
      </w:r>
    </w:p>
    <w:p w14:paraId="480F1900" w14:textId="686EC6D0" w:rsidR="009262E8" w:rsidRPr="00127F18" w:rsidRDefault="00127F18" w:rsidP="00127F18">
      <w:pPr>
        <w:spacing w:after="240" w:line="240" w:lineRule="auto"/>
        <w:jc w:val="both"/>
        <w:rPr>
          <w:rFonts w:eastAsia="Times New Roman"/>
          <w:b/>
          <w:color w:val="000000"/>
          <w:sz w:val="22"/>
          <w:szCs w:val="22"/>
          <w:u w:color="000000"/>
          <w:lang w:val="cs-CZ" w:eastAsia="cs-CZ"/>
        </w:rPr>
      </w:pPr>
      <w:r w:rsidRPr="00127F18">
        <w:rPr>
          <w:rFonts w:eastAsia="Times New Roman"/>
          <w:b/>
          <w:color w:val="000000"/>
          <w:sz w:val="22"/>
          <w:szCs w:val="22"/>
          <w:u w:color="000000"/>
          <w:lang w:val="cs-CZ" w:eastAsia="cs-CZ"/>
        </w:rPr>
        <w:t>1) Splňte informační povinnost</w:t>
      </w:r>
    </w:p>
    <w:p w14:paraId="46BA657B" w14:textId="76B3544C" w:rsidR="00127F18" w:rsidRDefault="00127F18" w:rsidP="00FB626E">
      <w:pPr>
        <w:spacing w:after="0" w:line="240" w:lineRule="auto"/>
        <w:jc w:val="both"/>
        <w:rPr>
          <w:rFonts w:eastAsia="Times New Roman"/>
          <w:color w:val="000000"/>
          <w:sz w:val="22"/>
          <w:szCs w:val="22"/>
          <w:u w:color="000000"/>
          <w:lang w:val="cs-CZ" w:eastAsia="cs-CZ"/>
        </w:rPr>
      </w:pPr>
      <w:r w:rsidRPr="00E847FA">
        <w:rPr>
          <w:rFonts w:eastAsia="Times New Roman"/>
          <w:i/>
          <w:color w:val="000000"/>
          <w:sz w:val="22"/>
          <w:szCs w:val="22"/>
          <w:u w:color="000000"/>
          <w:lang w:val="cs-CZ" w:eastAsia="cs-CZ"/>
        </w:rPr>
        <w:t>„Příprava na EET obnáší nejen pořízení a zprovoznění vhodné pokladny, ale také vyřízení veškerých formalit. Mezi ně patří také tzv. informační povinnost, tedy vyvěšení viditelného oznámení, že daný podnik elektronicky eviduje tržby. Přesné znění tohoto oznámení definuje metodika k EET, kterou vydalo Ministerstvo financí. Oznámení musí být v podniku umístěno v blízkosti pokladny,“</w:t>
      </w:r>
      <w:r>
        <w:rPr>
          <w:rFonts w:eastAsia="Times New Roman"/>
          <w:color w:val="000000"/>
          <w:sz w:val="22"/>
          <w:szCs w:val="22"/>
          <w:u w:color="000000"/>
          <w:lang w:val="cs-CZ" w:eastAsia="cs-CZ"/>
        </w:rPr>
        <w:t xml:space="preserve"> upozorňuje Michal Wantulok ze společnosti Dotykačka</w:t>
      </w:r>
      <w:r w:rsidR="00710707">
        <w:rPr>
          <w:rFonts w:eastAsia="Times New Roman"/>
          <w:color w:val="000000"/>
          <w:sz w:val="22"/>
          <w:szCs w:val="22"/>
          <w:u w:color="000000"/>
          <w:lang w:val="cs-CZ" w:eastAsia="cs-CZ"/>
        </w:rPr>
        <w:t>, která je s cca 15</w:t>
      </w:r>
      <w:r w:rsidR="001E3FED">
        <w:rPr>
          <w:rFonts w:eastAsia="Times New Roman"/>
          <w:color w:val="000000"/>
          <w:sz w:val="22"/>
          <w:szCs w:val="22"/>
          <w:u w:color="000000"/>
          <w:lang w:val="cs-CZ" w:eastAsia="cs-CZ"/>
        </w:rPr>
        <w:t xml:space="preserve">% podílem </w:t>
      </w:r>
      <w:r w:rsidR="00710707">
        <w:rPr>
          <w:rFonts w:eastAsia="Times New Roman"/>
          <w:color w:val="000000"/>
          <w:sz w:val="22"/>
          <w:szCs w:val="22"/>
          <w:u w:color="000000"/>
          <w:lang w:val="cs-CZ" w:eastAsia="cs-CZ"/>
        </w:rPr>
        <w:t xml:space="preserve">a </w:t>
      </w:r>
      <w:r w:rsidR="00E753B4">
        <w:rPr>
          <w:rFonts w:eastAsia="Times New Roman"/>
          <w:color w:val="000000"/>
          <w:sz w:val="22"/>
          <w:szCs w:val="22"/>
          <w:u w:color="000000"/>
          <w:lang w:val="cs-CZ" w:eastAsia="cs-CZ"/>
        </w:rPr>
        <w:t>více než</w:t>
      </w:r>
      <w:bookmarkStart w:id="0" w:name="_GoBack"/>
      <w:bookmarkEnd w:id="0"/>
      <w:r w:rsidR="00710707">
        <w:rPr>
          <w:rFonts w:eastAsia="Times New Roman"/>
          <w:color w:val="000000"/>
          <w:sz w:val="22"/>
          <w:szCs w:val="22"/>
          <w:u w:color="000000"/>
          <w:lang w:val="cs-CZ" w:eastAsia="cs-CZ"/>
        </w:rPr>
        <w:t xml:space="preserve"> pěti tisíci zákazníky </w:t>
      </w:r>
      <w:r w:rsidR="001E3FED">
        <w:rPr>
          <w:rFonts w:eastAsia="Times New Roman"/>
          <w:color w:val="000000"/>
          <w:sz w:val="22"/>
          <w:szCs w:val="22"/>
          <w:u w:color="000000"/>
          <w:lang w:val="cs-CZ" w:eastAsia="cs-CZ"/>
        </w:rPr>
        <w:t>aktuální dvojkou na českém trhu pokladních řešení pro EET</w:t>
      </w:r>
      <w:r>
        <w:rPr>
          <w:rFonts w:eastAsia="Times New Roman"/>
          <w:color w:val="000000"/>
          <w:sz w:val="22"/>
          <w:szCs w:val="22"/>
          <w:u w:color="000000"/>
          <w:lang w:val="cs-CZ" w:eastAsia="cs-CZ"/>
        </w:rPr>
        <w:t>.</w:t>
      </w:r>
    </w:p>
    <w:p w14:paraId="6D26E0EF" w14:textId="34C42BBF" w:rsidR="00127F18" w:rsidRDefault="00127F18" w:rsidP="00FB626E">
      <w:pPr>
        <w:spacing w:after="0" w:line="240" w:lineRule="auto"/>
        <w:jc w:val="both"/>
        <w:rPr>
          <w:rFonts w:eastAsia="Times New Roman"/>
          <w:color w:val="000000"/>
          <w:sz w:val="22"/>
          <w:szCs w:val="22"/>
          <w:u w:color="000000"/>
          <w:lang w:val="cs-CZ" w:eastAsia="cs-CZ"/>
        </w:rPr>
      </w:pPr>
    </w:p>
    <w:p w14:paraId="7C227E13" w14:textId="77777777" w:rsidR="004766B6" w:rsidRPr="004807AD" w:rsidRDefault="004766B6" w:rsidP="004766B6">
      <w:pPr>
        <w:spacing w:after="0" w:line="240" w:lineRule="auto"/>
        <w:jc w:val="center"/>
        <w:rPr>
          <w:rFonts w:eastAsia="Times New Roman"/>
          <w:b/>
          <w:color w:val="76923C" w:themeColor="accent3" w:themeShade="BF"/>
          <w:sz w:val="22"/>
          <w:szCs w:val="22"/>
          <w:u w:color="000000"/>
          <w:lang w:val="cs-CZ" w:eastAsia="cs-CZ"/>
        </w:rPr>
      </w:pPr>
      <w:r w:rsidRPr="004807AD">
        <w:rPr>
          <w:rFonts w:eastAsia="Times New Roman"/>
          <w:b/>
          <w:color w:val="76923C" w:themeColor="accent3" w:themeShade="BF"/>
          <w:sz w:val="22"/>
          <w:szCs w:val="22"/>
          <w:u w:color="000000"/>
          <w:lang w:val="cs-CZ" w:eastAsia="cs-CZ"/>
        </w:rPr>
        <w:t>Obsah oznámení pro běžný režim</w:t>
      </w:r>
    </w:p>
    <w:p w14:paraId="37B3DCB2" w14:textId="7E4C2AC9" w:rsidR="004766B6" w:rsidRPr="004807AD" w:rsidRDefault="004766B6" w:rsidP="004766B6">
      <w:pPr>
        <w:spacing w:after="0" w:line="240" w:lineRule="auto"/>
        <w:jc w:val="both"/>
        <w:rPr>
          <w:rFonts w:eastAsia="Times New Roman"/>
          <w:b/>
          <w:color w:val="000000"/>
          <w:sz w:val="22"/>
          <w:szCs w:val="22"/>
          <w:u w:color="000000"/>
          <w:lang w:val="cs-CZ" w:eastAsia="cs-CZ"/>
        </w:rPr>
      </w:pPr>
      <w:r w:rsidRPr="004807AD">
        <w:rPr>
          <w:rFonts w:eastAsia="Times New Roman"/>
          <w:b/>
          <w:color w:val="000000"/>
          <w:sz w:val="22"/>
          <w:szCs w:val="22"/>
          <w:u w:color="000000"/>
          <w:lang w:val="cs-CZ" w:eastAsia="cs-CZ"/>
        </w:rPr>
        <w:t xml:space="preserve"> </w:t>
      </w:r>
    </w:p>
    <w:p w14:paraId="0A26658B" w14:textId="77777777" w:rsidR="004766B6" w:rsidRPr="004807AD" w:rsidRDefault="004766B6" w:rsidP="004766B6">
      <w:pPr>
        <w:spacing w:after="0" w:line="240" w:lineRule="auto"/>
        <w:jc w:val="both"/>
        <w:rPr>
          <w:rFonts w:eastAsia="Times New Roman"/>
          <w:color w:val="76923C" w:themeColor="accent3" w:themeShade="BF"/>
          <w:sz w:val="22"/>
          <w:szCs w:val="22"/>
          <w:u w:color="000000"/>
          <w:lang w:val="cs-CZ" w:eastAsia="cs-CZ"/>
        </w:rPr>
      </w:pPr>
      <w:r w:rsidRPr="004807AD">
        <w:rPr>
          <w:rFonts w:eastAsia="Times New Roman"/>
          <w:color w:val="76923C" w:themeColor="accent3" w:themeShade="BF"/>
          <w:sz w:val="22"/>
          <w:szCs w:val="22"/>
          <w:u w:color="000000"/>
          <w:lang w:val="cs-CZ" w:eastAsia="cs-CZ"/>
        </w:rPr>
        <w:t>Podle zákona o evidenci tržeb je prodávající povinen vystavit kupujícímu účtenku. Zároveň je povinen zaevidovat přijatou tržbu u správce daně online; v případě technického výpadku pak nejpozději do 48 hodin.</w:t>
      </w:r>
    </w:p>
    <w:p w14:paraId="7E1246E8" w14:textId="77777777" w:rsidR="004766B6" w:rsidRPr="004807AD" w:rsidRDefault="004766B6" w:rsidP="004766B6">
      <w:pPr>
        <w:spacing w:after="0" w:line="240" w:lineRule="auto"/>
        <w:rPr>
          <w:rFonts w:eastAsia="Times New Roman"/>
          <w:b/>
          <w:color w:val="000000"/>
          <w:sz w:val="22"/>
          <w:szCs w:val="22"/>
          <w:u w:color="000000"/>
          <w:lang w:val="cs-CZ" w:eastAsia="cs-CZ"/>
        </w:rPr>
      </w:pPr>
    </w:p>
    <w:p w14:paraId="44230D0B" w14:textId="606E309F" w:rsidR="004766B6" w:rsidRPr="004807AD" w:rsidRDefault="004766B6" w:rsidP="004766B6">
      <w:pPr>
        <w:spacing w:after="0" w:line="240" w:lineRule="auto"/>
        <w:jc w:val="center"/>
        <w:rPr>
          <w:rFonts w:eastAsia="Times New Roman"/>
          <w:b/>
          <w:color w:val="76923C" w:themeColor="accent3" w:themeShade="BF"/>
          <w:sz w:val="22"/>
          <w:szCs w:val="22"/>
          <w:u w:color="000000"/>
          <w:lang w:val="cs-CZ" w:eastAsia="cs-CZ"/>
        </w:rPr>
      </w:pPr>
      <w:r w:rsidRPr="004807AD">
        <w:rPr>
          <w:rFonts w:eastAsia="Times New Roman"/>
          <w:b/>
          <w:color w:val="76923C" w:themeColor="accent3" w:themeShade="BF"/>
          <w:sz w:val="22"/>
          <w:szCs w:val="22"/>
          <w:u w:color="000000"/>
          <w:lang w:val="cs-CZ" w:eastAsia="cs-CZ"/>
        </w:rPr>
        <w:t>Obsah oznámení pro zjednodušený režim</w:t>
      </w:r>
    </w:p>
    <w:p w14:paraId="0FB8262E" w14:textId="77777777" w:rsidR="004766B6" w:rsidRPr="004807AD" w:rsidRDefault="004766B6" w:rsidP="004766B6">
      <w:pPr>
        <w:spacing w:after="0" w:line="240" w:lineRule="auto"/>
        <w:jc w:val="both"/>
        <w:rPr>
          <w:rFonts w:eastAsia="Times New Roman"/>
          <w:b/>
          <w:color w:val="000000"/>
          <w:sz w:val="22"/>
          <w:szCs w:val="22"/>
          <w:u w:color="000000"/>
          <w:lang w:val="cs-CZ" w:eastAsia="cs-CZ"/>
        </w:rPr>
      </w:pPr>
    </w:p>
    <w:p w14:paraId="64CF20B1" w14:textId="4B1257DB" w:rsidR="00127F18" w:rsidRPr="004807AD" w:rsidRDefault="004766B6" w:rsidP="004766B6">
      <w:pPr>
        <w:spacing w:after="0" w:line="240" w:lineRule="auto"/>
        <w:jc w:val="both"/>
        <w:rPr>
          <w:rFonts w:eastAsia="Times New Roman"/>
          <w:color w:val="76923C" w:themeColor="accent3" w:themeShade="BF"/>
          <w:sz w:val="22"/>
          <w:szCs w:val="22"/>
          <w:u w:color="000000"/>
          <w:lang w:val="cs-CZ" w:eastAsia="cs-CZ"/>
        </w:rPr>
      </w:pPr>
      <w:r w:rsidRPr="004807AD">
        <w:rPr>
          <w:rFonts w:eastAsia="Times New Roman"/>
          <w:color w:val="76923C" w:themeColor="accent3" w:themeShade="BF"/>
          <w:sz w:val="22"/>
          <w:szCs w:val="22"/>
          <w:u w:color="000000"/>
          <w:lang w:val="cs-CZ" w:eastAsia="cs-CZ"/>
        </w:rPr>
        <w:t>Podle zákona o evidenci tržeb je prodávající povinen vystavit kupujícímu účtenku. Příjemce tržby eviduje tržby ve zjednodušeném režimu, tzn. je povinen zaevidovat přijatou tržbu u správce daně nejpozději do 5 dnů.</w:t>
      </w:r>
    </w:p>
    <w:p w14:paraId="19C149B2" w14:textId="3B74CF01" w:rsidR="004766B6" w:rsidRPr="004807AD" w:rsidRDefault="004766B6" w:rsidP="004766B6">
      <w:pPr>
        <w:spacing w:after="0" w:line="240" w:lineRule="auto"/>
        <w:jc w:val="both"/>
        <w:rPr>
          <w:rFonts w:eastAsia="Times New Roman"/>
          <w:color w:val="000000"/>
          <w:szCs w:val="22"/>
          <w:u w:color="000000"/>
          <w:lang w:val="cs-CZ" w:eastAsia="cs-CZ"/>
        </w:rPr>
      </w:pPr>
    </w:p>
    <w:p w14:paraId="0B362665" w14:textId="1FAA0F98" w:rsidR="004766B6" w:rsidRDefault="004766B6" w:rsidP="004766B6">
      <w:pPr>
        <w:spacing w:after="0" w:line="240" w:lineRule="auto"/>
        <w:jc w:val="both"/>
        <w:rPr>
          <w:rFonts w:eastAsia="Times New Roman"/>
          <w:b/>
          <w:color w:val="000000"/>
          <w:sz w:val="22"/>
          <w:szCs w:val="22"/>
          <w:u w:color="000000"/>
          <w:lang w:val="cs-CZ" w:eastAsia="cs-CZ"/>
        </w:rPr>
      </w:pPr>
      <w:r w:rsidRPr="004766B6">
        <w:rPr>
          <w:rFonts w:eastAsia="Times New Roman"/>
          <w:b/>
          <w:color w:val="000000"/>
          <w:sz w:val="22"/>
          <w:szCs w:val="22"/>
          <w:u w:color="000000"/>
          <w:lang w:val="cs-CZ" w:eastAsia="cs-CZ"/>
        </w:rPr>
        <w:t>2) Snižte si DPH</w:t>
      </w:r>
    </w:p>
    <w:p w14:paraId="56ED689B" w14:textId="77777777" w:rsidR="004766B6" w:rsidRPr="004766B6" w:rsidRDefault="004766B6" w:rsidP="004766B6">
      <w:pPr>
        <w:spacing w:after="0" w:line="240" w:lineRule="auto"/>
        <w:jc w:val="both"/>
        <w:rPr>
          <w:rFonts w:eastAsia="Times New Roman"/>
          <w:b/>
          <w:color w:val="000000"/>
          <w:sz w:val="22"/>
          <w:szCs w:val="22"/>
          <w:u w:color="000000"/>
          <w:lang w:val="cs-CZ" w:eastAsia="cs-CZ"/>
        </w:rPr>
      </w:pPr>
    </w:p>
    <w:p w14:paraId="3EC6D573" w14:textId="5D4094B4" w:rsidR="005E29A7" w:rsidRDefault="004766B6" w:rsidP="00351DFA">
      <w:pPr>
        <w:pStyle w:val="Normlnweb"/>
        <w:shd w:val="clear" w:color="auto" w:fill="FFFFFF"/>
        <w:spacing w:before="0" w:beforeAutospacing="0"/>
        <w:jc w:val="both"/>
        <w:rPr>
          <w:rFonts w:ascii="Arial" w:eastAsia="Times New Roman" w:hAnsi="Arial" w:cs="Arial"/>
          <w:color w:val="000000"/>
          <w:sz w:val="22"/>
          <w:szCs w:val="22"/>
          <w:u w:color="000000"/>
        </w:rPr>
      </w:pPr>
      <w:r>
        <w:rPr>
          <w:rFonts w:ascii="Arial" w:eastAsia="Times New Roman" w:hAnsi="Arial" w:cs="Arial"/>
          <w:color w:val="000000"/>
          <w:sz w:val="22"/>
          <w:szCs w:val="22"/>
          <w:u w:color="000000"/>
        </w:rPr>
        <w:t xml:space="preserve">Úderem dneška se v pohostinství snižuje sazba DPH z 21 na 15 %. </w:t>
      </w:r>
      <w:r w:rsidRPr="008D3F99">
        <w:rPr>
          <w:rFonts w:ascii="Arial" w:eastAsia="Times New Roman" w:hAnsi="Arial" w:cs="Arial"/>
          <w:i/>
          <w:color w:val="000000"/>
          <w:sz w:val="22"/>
          <w:szCs w:val="22"/>
          <w:u w:color="000000"/>
        </w:rPr>
        <w:t>„Všude v médiích se píše o startu EET, ale</w:t>
      </w:r>
      <w:r w:rsidR="008D3F99" w:rsidRPr="008D3F99">
        <w:rPr>
          <w:rFonts w:ascii="Arial" w:eastAsia="Times New Roman" w:hAnsi="Arial" w:cs="Arial"/>
          <w:i/>
          <w:color w:val="000000"/>
          <w:sz w:val="22"/>
          <w:szCs w:val="22"/>
          <w:u w:color="000000"/>
        </w:rPr>
        <w:t xml:space="preserve"> nikdo příliš nepřipomíná</w:t>
      </w:r>
      <w:r w:rsidRPr="008D3F99">
        <w:rPr>
          <w:rFonts w:ascii="Arial" w:eastAsia="Times New Roman" w:hAnsi="Arial" w:cs="Arial"/>
          <w:i/>
          <w:color w:val="000000"/>
          <w:sz w:val="22"/>
          <w:szCs w:val="22"/>
          <w:u w:color="000000"/>
        </w:rPr>
        <w:t xml:space="preserve"> změnu sazby DPH. Umím si představit, že </w:t>
      </w:r>
      <w:r w:rsidR="008D3F99" w:rsidRPr="008D3F99">
        <w:rPr>
          <w:rFonts w:ascii="Arial" w:eastAsia="Times New Roman" w:hAnsi="Arial" w:cs="Arial"/>
          <w:i/>
          <w:color w:val="000000"/>
          <w:sz w:val="22"/>
          <w:szCs w:val="22"/>
          <w:u w:color="000000"/>
        </w:rPr>
        <w:t>někdo na to zapomene</w:t>
      </w:r>
      <w:r w:rsidRPr="008D3F99">
        <w:rPr>
          <w:rFonts w:ascii="Arial" w:eastAsia="Times New Roman" w:hAnsi="Arial" w:cs="Arial"/>
          <w:i/>
          <w:color w:val="000000"/>
          <w:sz w:val="22"/>
          <w:szCs w:val="22"/>
          <w:u w:color="000000"/>
        </w:rPr>
        <w:t xml:space="preserve">. S kvalitním pokladním systémem naštěstí </w:t>
      </w:r>
      <w:r w:rsidR="008D3F99" w:rsidRPr="008D3F99">
        <w:rPr>
          <w:rFonts w:ascii="Arial" w:eastAsia="Times New Roman" w:hAnsi="Arial" w:cs="Arial"/>
          <w:i/>
          <w:color w:val="000000"/>
          <w:sz w:val="22"/>
          <w:szCs w:val="22"/>
          <w:u w:color="000000"/>
        </w:rPr>
        <w:t>přenastavení DPH není</w:t>
      </w:r>
      <w:r w:rsidRPr="008D3F99">
        <w:rPr>
          <w:rFonts w:ascii="Arial" w:eastAsia="Times New Roman" w:hAnsi="Arial" w:cs="Arial"/>
          <w:i/>
          <w:color w:val="000000"/>
          <w:sz w:val="22"/>
          <w:szCs w:val="22"/>
          <w:u w:color="000000"/>
        </w:rPr>
        <w:t xml:space="preserve"> problém. V případě Dotykačky </w:t>
      </w:r>
      <w:r w:rsidR="008D3F99" w:rsidRPr="008D3F99">
        <w:rPr>
          <w:rFonts w:ascii="Arial" w:eastAsia="Times New Roman" w:hAnsi="Arial" w:cs="Arial"/>
          <w:i/>
          <w:color w:val="000000"/>
          <w:sz w:val="22"/>
          <w:szCs w:val="22"/>
          <w:u w:color="000000"/>
        </w:rPr>
        <w:t>jde o to vye</w:t>
      </w:r>
      <w:r w:rsidRPr="008D3F99">
        <w:rPr>
          <w:rFonts w:ascii="Arial" w:eastAsia="Times New Roman" w:hAnsi="Arial" w:cs="Arial"/>
          <w:i/>
          <w:color w:val="000000"/>
          <w:sz w:val="22"/>
          <w:szCs w:val="22"/>
          <w:u w:color="000000"/>
        </w:rPr>
        <w:t>xportovat do Excelu položky, kterých se změna týká, jedním přetáhnutím myší u všech snížit sazbu a následně vše importovat zpět do pokladny – celkově</w:t>
      </w:r>
      <w:r w:rsidR="008D3F99" w:rsidRPr="008D3F99">
        <w:rPr>
          <w:rFonts w:ascii="Arial" w:eastAsia="Times New Roman" w:hAnsi="Arial" w:cs="Arial"/>
          <w:i/>
          <w:color w:val="000000"/>
          <w:sz w:val="22"/>
          <w:szCs w:val="22"/>
          <w:u w:color="000000"/>
        </w:rPr>
        <w:t xml:space="preserve"> operace na 5 minut,“</w:t>
      </w:r>
      <w:r w:rsidR="008D3F99">
        <w:rPr>
          <w:rFonts w:ascii="Arial" w:eastAsia="Times New Roman" w:hAnsi="Arial" w:cs="Arial"/>
          <w:color w:val="000000"/>
          <w:sz w:val="22"/>
          <w:szCs w:val="22"/>
          <w:u w:color="000000"/>
        </w:rPr>
        <w:t xml:space="preserve"> vysvětluje Michal Wantulok.</w:t>
      </w:r>
    </w:p>
    <w:p w14:paraId="1195A70B" w14:textId="43DFFB04" w:rsidR="008D3F99" w:rsidRPr="008D3F99" w:rsidRDefault="008D3F99" w:rsidP="00351DFA">
      <w:pPr>
        <w:pStyle w:val="Normlnweb"/>
        <w:shd w:val="clear" w:color="auto" w:fill="FFFFFF"/>
        <w:spacing w:before="0" w:beforeAutospacing="0"/>
        <w:jc w:val="both"/>
        <w:rPr>
          <w:rFonts w:ascii="Arial" w:eastAsia="Times New Roman" w:hAnsi="Arial" w:cs="Arial"/>
          <w:b/>
          <w:color w:val="000000"/>
          <w:sz w:val="22"/>
          <w:szCs w:val="22"/>
          <w:u w:color="000000"/>
        </w:rPr>
      </w:pPr>
      <w:r w:rsidRPr="008D3F99">
        <w:rPr>
          <w:rFonts w:ascii="Arial" w:eastAsia="Times New Roman" w:hAnsi="Arial" w:cs="Arial"/>
          <w:b/>
          <w:color w:val="000000"/>
          <w:sz w:val="22"/>
          <w:szCs w:val="22"/>
          <w:u w:color="000000"/>
        </w:rPr>
        <w:t>3) Přepněte pokladnu do ostrého režimu</w:t>
      </w:r>
    </w:p>
    <w:p w14:paraId="4AD7C91E" w14:textId="281BE3E2" w:rsidR="008D3F99" w:rsidRPr="004807AD" w:rsidRDefault="008D3F99" w:rsidP="00351DFA">
      <w:pPr>
        <w:pStyle w:val="Normlnweb"/>
        <w:shd w:val="clear" w:color="auto" w:fill="FFFFFF"/>
        <w:spacing w:before="0" w:beforeAutospacing="0"/>
        <w:jc w:val="both"/>
        <w:rPr>
          <w:rFonts w:ascii="Arial" w:eastAsia="Times New Roman" w:hAnsi="Arial" w:cs="Arial"/>
          <w:color w:val="000000"/>
          <w:sz w:val="22"/>
          <w:szCs w:val="22"/>
          <w:u w:color="000000"/>
        </w:rPr>
      </w:pPr>
      <w:r w:rsidRPr="008D3F99">
        <w:rPr>
          <w:rFonts w:ascii="Arial" w:eastAsia="Times New Roman" w:hAnsi="Arial" w:cs="Arial"/>
          <w:i/>
          <w:color w:val="000000"/>
          <w:sz w:val="22"/>
          <w:szCs w:val="22"/>
          <w:u w:color="000000"/>
        </w:rPr>
        <w:t xml:space="preserve">„Může se to zdát jako zbytečná připomínka, ale podnikatelé, kteří doteď </w:t>
      </w:r>
      <w:r w:rsidR="004807AD">
        <w:rPr>
          <w:rFonts w:ascii="Arial" w:eastAsia="Times New Roman" w:hAnsi="Arial" w:cs="Arial"/>
          <w:i/>
          <w:color w:val="000000"/>
          <w:sz w:val="22"/>
          <w:szCs w:val="22"/>
          <w:u w:color="000000"/>
        </w:rPr>
        <w:t>údaje o svých tržbách neodesílali na Finanční správu</w:t>
      </w:r>
      <w:r w:rsidRPr="008D3F99">
        <w:rPr>
          <w:rFonts w:ascii="Arial" w:eastAsia="Times New Roman" w:hAnsi="Arial" w:cs="Arial"/>
          <w:i/>
          <w:color w:val="000000"/>
          <w:sz w:val="22"/>
          <w:szCs w:val="22"/>
          <w:u w:color="000000"/>
        </w:rPr>
        <w:t xml:space="preserve">, mohou zapomenout, že nejpozději dnes je třeba v pokladním nastavení </w:t>
      </w:r>
      <w:r w:rsidR="004807AD">
        <w:rPr>
          <w:rFonts w:ascii="Arial" w:eastAsia="Times New Roman" w:hAnsi="Arial" w:cs="Arial"/>
          <w:i/>
          <w:color w:val="000000"/>
          <w:sz w:val="22"/>
          <w:szCs w:val="22"/>
          <w:u w:color="000000"/>
        </w:rPr>
        <w:t xml:space="preserve">toto odesílání </w:t>
      </w:r>
      <w:r w:rsidRPr="008D3F99">
        <w:rPr>
          <w:rFonts w:ascii="Arial" w:eastAsia="Times New Roman" w:hAnsi="Arial" w:cs="Arial"/>
          <w:i/>
          <w:color w:val="000000"/>
          <w:sz w:val="22"/>
          <w:szCs w:val="22"/>
          <w:u w:color="000000"/>
        </w:rPr>
        <w:t>aktivovat,“</w:t>
      </w:r>
      <w:r>
        <w:rPr>
          <w:rFonts w:ascii="Arial" w:eastAsia="Times New Roman" w:hAnsi="Arial" w:cs="Arial"/>
          <w:color w:val="000000"/>
          <w:sz w:val="22"/>
          <w:szCs w:val="22"/>
          <w:u w:color="000000"/>
        </w:rPr>
        <w:t xml:space="preserve"> upozorňuje Michal Wantulok.</w:t>
      </w:r>
    </w:p>
    <w:p w14:paraId="04E38066" w14:textId="6E29C766" w:rsidR="001C223A" w:rsidRPr="00127F18" w:rsidRDefault="001C223A" w:rsidP="00351DFA">
      <w:pPr>
        <w:pStyle w:val="Normlnweb"/>
        <w:shd w:val="clear" w:color="auto" w:fill="FFFFFF"/>
        <w:spacing w:before="0" w:beforeAutospacing="0"/>
        <w:jc w:val="both"/>
        <w:rPr>
          <w:rFonts w:ascii="Arial" w:hAnsi="Arial" w:cs="Arial"/>
          <w:color w:val="000000"/>
          <w:sz w:val="20"/>
          <w:szCs w:val="22"/>
          <w:u w:val="single"/>
        </w:rPr>
      </w:pPr>
      <w:r w:rsidRPr="00127F18">
        <w:rPr>
          <w:rFonts w:ascii="Arial" w:hAnsi="Arial" w:cs="Arial"/>
          <w:color w:val="000000"/>
          <w:sz w:val="20"/>
          <w:szCs w:val="22"/>
          <w:u w:val="single"/>
        </w:rPr>
        <w:t>Kontakt pro média:</w:t>
      </w:r>
    </w:p>
    <w:p w14:paraId="26C18C1E" w14:textId="77777777" w:rsidR="001C223A" w:rsidRPr="00127F18" w:rsidRDefault="001C223A" w:rsidP="005E1405">
      <w:pPr>
        <w:pStyle w:val="Normlnweb"/>
        <w:shd w:val="clear" w:color="auto" w:fill="FFFFFF"/>
        <w:spacing w:before="0" w:beforeAutospacing="0" w:after="0" w:afterAutospacing="0" w:line="360" w:lineRule="auto"/>
        <w:jc w:val="both"/>
        <w:rPr>
          <w:rFonts w:ascii="Arial" w:hAnsi="Arial" w:cs="Arial"/>
          <w:b/>
          <w:color w:val="000000"/>
          <w:sz w:val="20"/>
          <w:szCs w:val="22"/>
        </w:rPr>
      </w:pPr>
      <w:r w:rsidRPr="00127F18">
        <w:rPr>
          <w:rFonts w:ascii="Arial" w:hAnsi="Arial" w:cs="Arial"/>
          <w:b/>
          <w:color w:val="000000"/>
          <w:sz w:val="20"/>
          <w:szCs w:val="22"/>
        </w:rPr>
        <w:t>Věra Kubátová</w:t>
      </w:r>
    </w:p>
    <w:p w14:paraId="6A29242D" w14:textId="77777777" w:rsidR="001C223A" w:rsidRPr="00127F18" w:rsidRDefault="001C223A"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r w:rsidRPr="00127F18">
        <w:rPr>
          <w:rFonts w:ascii="Arial" w:hAnsi="Arial" w:cs="Arial"/>
          <w:color w:val="000000"/>
          <w:sz w:val="20"/>
          <w:szCs w:val="22"/>
        </w:rPr>
        <w:lastRenderedPageBreak/>
        <w:t>Media &amp; PR Consultant</w:t>
      </w:r>
    </w:p>
    <w:p w14:paraId="475DC4EA" w14:textId="77777777" w:rsidR="001C223A" w:rsidRPr="00127F18" w:rsidRDefault="001C223A"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r w:rsidRPr="00127F18">
        <w:rPr>
          <w:rFonts w:ascii="Arial" w:hAnsi="Arial" w:cs="Arial"/>
          <w:color w:val="000000"/>
          <w:sz w:val="20"/>
          <w:szCs w:val="22"/>
        </w:rPr>
        <w:t>+420 775 708 019</w:t>
      </w:r>
    </w:p>
    <w:p w14:paraId="7358146E" w14:textId="77777777" w:rsidR="001C223A" w:rsidRPr="00127F18" w:rsidRDefault="00E753B4" w:rsidP="005E1405">
      <w:pPr>
        <w:pStyle w:val="Normlnweb"/>
        <w:shd w:val="clear" w:color="auto" w:fill="FFFFFF"/>
        <w:spacing w:before="0" w:beforeAutospacing="0" w:after="0" w:afterAutospacing="0" w:line="360" w:lineRule="auto"/>
        <w:jc w:val="both"/>
        <w:rPr>
          <w:rFonts w:ascii="Arial" w:hAnsi="Arial" w:cs="Arial"/>
          <w:color w:val="000000"/>
          <w:sz w:val="20"/>
          <w:szCs w:val="22"/>
        </w:rPr>
      </w:pPr>
      <w:hyperlink r:id="rId7" w:history="1">
        <w:r w:rsidR="001C223A" w:rsidRPr="00127F18">
          <w:rPr>
            <w:rStyle w:val="Hypertextovodkaz"/>
            <w:rFonts w:ascii="Arial" w:hAnsi="Arial" w:cs="Arial"/>
            <w:sz w:val="20"/>
            <w:szCs w:val="22"/>
          </w:rPr>
          <w:t>vera@bluegekko.cz</w:t>
        </w:r>
      </w:hyperlink>
    </w:p>
    <w:p w14:paraId="1514AE7C" w14:textId="2E98D31E" w:rsidR="00242B0A" w:rsidRPr="00127F18" w:rsidRDefault="00242B0A" w:rsidP="005E1405">
      <w:pPr>
        <w:pStyle w:val="Normlnweb"/>
        <w:shd w:val="clear" w:color="auto" w:fill="FFFFFF"/>
        <w:jc w:val="both"/>
        <w:rPr>
          <w:rFonts w:ascii="Arial" w:hAnsi="Arial" w:cs="Arial"/>
          <w:i/>
          <w:sz w:val="18"/>
          <w:szCs w:val="18"/>
        </w:rPr>
      </w:pPr>
      <w:r w:rsidRPr="00127F18">
        <w:rPr>
          <w:rFonts w:ascii="Arial" w:hAnsi="Arial" w:cs="Arial"/>
          <w:b/>
          <w:bCs/>
          <w:i/>
          <w:sz w:val="18"/>
          <w:szCs w:val="18"/>
        </w:rPr>
        <w:t>Dotykačka</w:t>
      </w:r>
      <w:r w:rsidR="005E1405" w:rsidRPr="00127F18">
        <w:rPr>
          <w:rFonts w:ascii="Arial" w:hAnsi="Arial" w:cs="Arial"/>
          <w:b/>
          <w:bCs/>
          <w:i/>
          <w:sz w:val="18"/>
          <w:szCs w:val="18"/>
        </w:rPr>
        <w:t xml:space="preserve"> </w:t>
      </w:r>
      <w:r w:rsidRPr="00127F18">
        <w:rPr>
          <w:rFonts w:ascii="Arial" w:hAnsi="Arial" w:cs="Arial"/>
          <w:b/>
          <w:bCs/>
          <w:i/>
          <w:sz w:val="18"/>
          <w:szCs w:val="18"/>
        </w:rPr>
        <w:t>s.r.o.</w:t>
      </w:r>
      <w:r w:rsidRPr="00127F18">
        <w:rPr>
          <w:rStyle w:val="apple-converted-space"/>
          <w:rFonts w:ascii="Arial" w:hAnsi="Arial" w:cs="Arial"/>
          <w:b/>
          <w:bCs/>
          <w:i/>
          <w:iCs/>
          <w:color w:val="000000"/>
          <w:sz w:val="18"/>
          <w:szCs w:val="18"/>
        </w:rPr>
        <w:t> </w:t>
      </w:r>
      <w:r w:rsidRPr="00127F18">
        <w:rPr>
          <w:rFonts w:ascii="Arial" w:hAnsi="Arial" w:cs="Arial"/>
          <w:i/>
          <w:sz w:val="18"/>
          <w:szCs w:val="18"/>
        </w:rPr>
        <w:t>vznikla z dynamicky se rozvíjejícího start-upu v roce 2015.</w:t>
      </w:r>
      <w:r w:rsidRPr="00127F18">
        <w:rPr>
          <w:rStyle w:val="apple-converted-space"/>
          <w:rFonts w:ascii="Arial" w:hAnsi="Arial" w:cs="Arial"/>
          <w:i/>
          <w:iCs/>
          <w:color w:val="000000"/>
          <w:sz w:val="18"/>
          <w:szCs w:val="18"/>
        </w:rPr>
        <w:t> </w:t>
      </w:r>
      <w:r w:rsidRPr="00127F18">
        <w:rPr>
          <w:rFonts w:ascii="Arial" w:hAnsi="Arial" w:cs="Arial"/>
          <w:i/>
          <w:sz w:val="18"/>
          <w:szCs w:val="18"/>
        </w:rPr>
        <w:t>Její úspěšná obchodní aplikace</w:t>
      </w:r>
      <w:r w:rsidRPr="00127F18">
        <w:rPr>
          <w:rStyle w:val="apple-converted-space"/>
          <w:rFonts w:ascii="Arial" w:hAnsi="Arial" w:cs="Arial"/>
          <w:i/>
          <w:color w:val="000000"/>
          <w:sz w:val="18"/>
          <w:szCs w:val="18"/>
        </w:rPr>
        <w:t> </w:t>
      </w:r>
      <w:r w:rsidRPr="00127F18">
        <w:rPr>
          <w:rFonts w:ascii="Arial" w:hAnsi="Arial" w:cs="Arial"/>
          <w:i/>
          <w:sz w:val="18"/>
          <w:szCs w:val="18"/>
        </w:rPr>
        <w:t>vyvinutá na platformě Android představuje plnohodnotnou náhradu složitých a drahých počítačových pokladních systémů a zároveň poskytuje středním a malým podnikatelům komplexní řešení splňující zákonnou povinnost evidence tržeb. Dotykačka s.r.o</w:t>
      </w:r>
      <w:r w:rsidR="004430C7" w:rsidRPr="00127F18">
        <w:rPr>
          <w:rFonts w:ascii="Arial" w:hAnsi="Arial" w:cs="Arial"/>
          <w:i/>
          <w:sz w:val="18"/>
          <w:szCs w:val="18"/>
        </w:rPr>
        <w:t>.</w:t>
      </w:r>
      <w:r w:rsidRPr="00127F18">
        <w:rPr>
          <w:rFonts w:ascii="Arial" w:hAnsi="Arial" w:cs="Arial"/>
          <w:i/>
          <w:sz w:val="18"/>
          <w:szCs w:val="18"/>
        </w:rPr>
        <w:t xml:space="preserve"> v České republice </w:t>
      </w:r>
      <w:r w:rsidR="004430C7" w:rsidRPr="00127F18">
        <w:rPr>
          <w:rFonts w:ascii="Arial" w:hAnsi="Arial" w:cs="Arial"/>
          <w:i/>
          <w:sz w:val="18"/>
          <w:szCs w:val="18"/>
        </w:rPr>
        <w:t xml:space="preserve">zaměstnává </w:t>
      </w:r>
      <w:r w:rsidRPr="00127F18">
        <w:rPr>
          <w:rFonts w:ascii="Arial" w:hAnsi="Arial" w:cs="Arial"/>
          <w:i/>
          <w:sz w:val="18"/>
          <w:szCs w:val="18"/>
        </w:rPr>
        <w:t xml:space="preserve">na pět desítek zaměstnanců a obsluhuje přes 2 000 aktivních uživatelů. Celosvětově si aplikaci Dotykačka stáhlo na svá zařízení </w:t>
      </w:r>
      <w:r w:rsidR="00E847FA">
        <w:rPr>
          <w:rFonts w:ascii="Arial" w:hAnsi="Arial" w:cs="Arial"/>
          <w:i/>
          <w:sz w:val="18"/>
          <w:szCs w:val="18"/>
        </w:rPr>
        <w:t>již 40</w:t>
      </w:r>
      <w:r w:rsidRPr="00127F18">
        <w:rPr>
          <w:rFonts w:ascii="Arial" w:hAnsi="Arial" w:cs="Arial"/>
          <w:i/>
          <w:sz w:val="18"/>
          <w:szCs w:val="18"/>
        </w:rPr>
        <w:t xml:space="preserve"> 000 uživatelů – nejvíce z České republiky, Indonésie, Polska, Německa </w:t>
      </w:r>
      <w:r w:rsidR="004430C7" w:rsidRPr="00127F18">
        <w:rPr>
          <w:rFonts w:ascii="Arial" w:hAnsi="Arial" w:cs="Arial"/>
          <w:i/>
          <w:sz w:val="18"/>
          <w:szCs w:val="18"/>
        </w:rPr>
        <w:t>a dalších zemí. Vedle Prahy a Brna</w:t>
      </w:r>
      <w:r w:rsidRPr="00127F18">
        <w:rPr>
          <w:rFonts w:ascii="Arial" w:hAnsi="Arial" w:cs="Arial"/>
          <w:i/>
          <w:sz w:val="18"/>
          <w:szCs w:val="18"/>
        </w:rPr>
        <w:t xml:space="preserve"> má </w:t>
      </w:r>
      <w:r w:rsidR="004430C7" w:rsidRPr="00127F18">
        <w:rPr>
          <w:rFonts w:ascii="Arial" w:hAnsi="Arial" w:cs="Arial"/>
          <w:i/>
          <w:sz w:val="18"/>
          <w:szCs w:val="18"/>
        </w:rPr>
        <w:t xml:space="preserve">Dotykačka </w:t>
      </w:r>
      <w:r w:rsidRPr="00127F18">
        <w:rPr>
          <w:rFonts w:ascii="Arial" w:hAnsi="Arial" w:cs="Arial"/>
          <w:i/>
          <w:sz w:val="18"/>
          <w:szCs w:val="18"/>
        </w:rPr>
        <w:t>obchodní zastoupení</w:t>
      </w:r>
      <w:r w:rsidR="004430C7" w:rsidRPr="00127F18">
        <w:rPr>
          <w:rFonts w:ascii="Arial" w:hAnsi="Arial" w:cs="Arial"/>
          <w:i/>
          <w:sz w:val="18"/>
          <w:szCs w:val="18"/>
        </w:rPr>
        <w:t xml:space="preserve"> také</w:t>
      </w:r>
      <w:r w:rsidRPr="00127F18">
        <w:rPr>
          <w:rFonts w:ascii="Arial" w:hAnsi="Arial" w:cs="Arial"/>
          <w:i/>
          <w:sz w:val="18"/>
          <w:szCs w:val="18"/>
        </w:rPr>
        <w:t xml:space="preserve"> v Hradci Králové, Ostravě, Českých Budějovicích a Plzni. </w:t>
      </w:r>
      <w:r w:rsidR="00E847FA">
        <w:rPr>
          <w:rFonts w:ascii="Arial" w:hAnsi="Arial" w:cs="Arial"/>
          <w:i/>
          <w:sz w:val="18"/>
          <w:szCs w:val="18"/>
        </w:rPr>
        <w:t>Od roku 2015 provozuje</w:t>
      </w:r>
      <w:r w:rsidRPr="00127F18">
        <w:rPr>
          <w:rFonts w:ascii="Arial" w:hAnsi="Arial" w:cs="Arial"/>
          <w:i/>
          <w:sz w:val="18"/>
          <w:szCs w:val="18"/>
        </w:rPr>
        <w:t xml:space="preserve"> moderní showroom na pražském Andělu. </w:t>
      </w:r>
      <w:r w:rsidR="00E847FA">
        <w:rPr>
          <w:rFonts w:ascii="Arial" w:hAnsi="Arial" w:cs="Arial"/>
          <w:i/>
          <w:sz w:val="18"/>
          <w:szCs w:val="18"/>
        </w:rPr>
        <w:t>O rok později se firma zařadila mezi Českých 100 Nejlepších 2016. Ocenění získala v kategorii Informační a komunikační technologie.</w:t>
      </w:r>
    </w:p>
    <w:sectPr w:rsidR="00242B0A" w:rsidRPr="00127F18" w:rsidSect="003A63AF">
      <w:headerReference w:type="default" r:id="rId8"/>
      <w:footerReference w:type="default" r:id="rId9"/>
      <w:pgSz w:w="11906" w:h="16838"/>
      <w:pgMar w:top="1985"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65FFD" w14:textId="77777777" w:rsidR="00A93454" w:rsidRDefault="00A93454" w:rsidP="00242A0C">
      <w:r>
        <w:separator/>
      </w:r>
    </w:p>
  </w:endnote>
  <w:endnote w:type="continuationSeparator" w:id="0">
    <w:p w14:paraId="477D635F" w14:textId="77777777" w:rsidR="00A93454" w:rsidRDefault="00A93454" w:rsidP="00242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
    <w:altName w:val="MS Gothic"/>
    <w:panose1 w:val="00000000000000000000"/>
    <w:charset w:val="80"/>
    <w:family w:val="moder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0ACD" w14:textId="77777777" w:rsidR="005B5D4C" w:rsidRDefault="005B5D4C" w:rsidP="00242A0C">
    <w:pPr>
      <w:pStyle w:val="Zpat"/>
    </w:pPr>
    <w:r>
      <w:rPr>
        <w:noProof/>
        <w:lang w:val="cs-CZ" w:eastAsia="cs-CZ"/>
      </w:rPr>
      <mc:AlternateContent>
        <mc:Choice Requires="wps">
          <w:drawing>
            <wp:anchor distT="0" distB="0" distL="114300" distR="114300" simplePos="0" relativeHeight="251656704" behindDoc="1" locked="0" layoutInCell="1" allowOverlap="1" wp14:anchorId="31F04AEE" wp14:editId="6A77507E">
              <wp:simplePos x="0" y="0"/>
              <wp:positionH relativeFrom="margin">
                <wp:posOffset>-206375</wp:posOffset>
              </wp:positionH>
              <wp:positionV relativeFrom="page">
                <wp:posOffset>9826625</wp:posOffset>
              </wp:positionV>
              <wp:extent cx="4925695" cy="494030"/>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5695" cy="494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03B92A" w14:textId="77777777" w:rsidR="005B5D4C" w:rsidRPr="00727990" w:rsidRDefault="005B5D4C" w:rsidP="00727990">
                          <w:pPr>
                            <w:rPr>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F04AEE" id="_x0000_t202" coordsize="21600,21600" o:spt="202" path="m,l,21600r21600,l21600,xe">
              <v:stroke joinstyle="miter"/>
              <v:path gradientshapeok="t" o:connecttype="rect"/>
            </v:shapetype>
            <v:shape id="Textové pole 10" o:spid="_x0000_s1026" type="#_x0000_t202" style="position:absolute;margin-left:-16.25pt;margin-top:773.75pt;width:387.85pt;height:38.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" filled="f" stroked="f" strokeweight=".5pt">
              <v:path arrowok="t"/>
              <v:textbox>
                <w:txbxContent>
                  <w:p w14:paraId="5403B92A" w14:textId="77777777" w:rsidR="005B5D4C" w:rsidRPr="00727990" w:rsidRDefault="005B5D4C" w:rsidP="00727990">
                    <w:pPr>
                      <w:rPr>
                        <w:szCs w:val="13"/>
                      </w:rPr>
                    </w:pPr>
                  </w:p>
                </w:txbxContent>
              </v:textbox>
              <w10:wrap anchorx="margin" anchory="page"/>
            </v:shape>
          </w:pict>
        </mc:Fallback>
      </mc:AlternateContent>
    </w:r>
    <w:r>
      <w:rPr>
        <w:noProof/>
        <w:lang w:val="cs-CZ" w:eastAsia="cs-CZ"/>
      </w:rPr>
      <mc:AlternateContent>
        <mc:Choice Requires="wps">
          <w:drawing>
            <wp:anchor distT="0" distB="0" distL="114300" distR="114300" simplePos="0" relativeHeight="251657728" behindDoc="1" locked="0" layoutInCell="1" allowOverlap="1" wp14:anchorId="7E57EF46" wp14:editId="0E835A27">
              <wp:simplePos x="0" y="0"/>
              <wp:positionH relativeFrom="margin">
                <wp:posOffset>4827905</wp:posOffset>
              </wp:positionH>
              <wp:positionV relativeFrom="page">
                <wp:posOffset>9909175</wp:posOffset>
              </wp:positionV>
              <wp:extent cx="1461135" cy="353695"/>
              <wp:effectExtent l="0" t="0" r="0" b="0"/>
              <wp:wrapNone/>
              <wp:docPr id="11" name="Textové pol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135" cy="353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08067E" w14:textId="77777777" w:rsidR="005B5D4C" w:rsidRPr="00E65579" w:rsidRDefault="005B5D4C" w:rsidP="003A63AF">
                          <w:pPr>
                            <w:rPr>
                              <w:color w:val="2EA836"/>
                            </w:rPr>
                          </w:pPr>
                          <w:r w:rsidRPr="00E65579">
                            <w:rPr>
                              <w:color w:val="2EA836"/>
                            </w:rPr>
                            <w:t>www.d</w:t>
                          </w:r>
                          <w:r w:rsidRPr="00E65579">
                            <w:rPr>
                              <w:color w:val="2CB34A"/>
                            </w:rPr>
                            <w:t>otykack</w:t>
                          </w:r>
                          <w:r w:rsidRPr="00E65579">
                            <w:rPr>
                              <w:color w:val="2EA836"/>
                            </w:rPr>
                            <w:t>a.cz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57EF46" id="Textové pole 11" o:spid="_x0000_s1027" type="#_x0000_t202" style="position:absolute;margin-left:380.15pt;margin-top:780.25pt;width:115.05pt;height:27.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" filled="f" stroked="f" strokeweight=".5pt">
              <v:path arrowok="t"/>
              <v:textbox>
                <w:txbxContent>
                  <w:p w14:paraId="0C08067E" w14:textId="77777777" w:rsidR="005B5D4C" w:rsidRPr="00E65579" w:rsidRDefault="005B5D4C" w:rsidP="003A63AF">
                    <w:pPr>
                      <w:rPr>
                        <w:color w:val="2EA836"/>
                      </w:rPr>
                    </w:pPr>
                    <w:r w:rsidRPr="00E65579">
                      <w:rPr>
                        <w:color w:val="2EA836"/>
                      </w:rPr>
                      <w:t>www.d</w:t>
                    </w:r>
                    <w:r w:rsidRPr="00E65579">
                      <w:rPr>
                        <w:color w:val="2CB34A"/>
                      </w:rPr>
                      <w:t>otykack</w:t>
                    </w:r>
                    <w:r w:rsidRPr="00E65579">
                      <w:rPr>
                        <w:color w:val="2EA836"/>
                      </w:rPr>
                      <w:t>a.cz</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DB444" w14:textId="77777777" w:rsidR="00A93454" w:rsidRDefault="00A93454" w:rsidP="00242A0C">
      <w:r>
        <w:separator/>
      </w:r>
    </w:p>
  </w:footnote>
  <w:footnote w:type="continuationSeparator" w:id="0">
    <w:p w14:paraId="7C2959C9" w14:textId="77777777" w:rsidR="00A93454" w:rsidRDefault="00A93454" w:rsidP="00242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DB186" w14:textId="77777777" w:rsidR="005B5D4C" w:rsidRDefault="005B5D4C" w:rsidP="00242A0C">
    <w:pPr>
      <w:pStyle w:val="Zhlav"/>
    </w:pPr>
  </w:p>
  <w:p w14:paraId="34404676" w14:textId="618C8FA0" w:rsidR="005B5D4C" w:rsidRDefault="005B5D4C" w:rsidP="005B5D4C">
    <w:pPr>
      <w:pStyle w:val="Zhlav"/>
      <w:spacing w:before="120"/>
      <w:jc w:val="right"/>
      <w:rPr>
        <w:sz w:val="24"/>
      </w:rPr>
    </w:pPr>
    <w:r w:rsidRPr="005B5D4C">
      <w:rPr>
        <w:noProof/>
        <w:sz w:val="24"/>
        <w:lang w:val="cs-CZ" w:eastAsia="cs-CZ"/>
      </w:rPr>
      <w:drawing>
        <wp:anchor distT="0" distB="0" distL="114300" distR="114300" simplePos="0" relativeHeight="251658752" behindDoc="1" locked="0" layoutInCell="1" allowOverlap="1" wp14:anchorId="56DA95CD" wp14:editId="1AB1CC1E">
          <wp:simplePos x="0" y="0"/>
          <wp:positionH relativeFrom="margin">
            <wp:posOffset>0</wp:posOffset>
          </wp:positionH>
          <wp:positionV relativeFrom="page">
            <wp:posOffset>620395</wp:posOffset>
          </wp:positionV>
          <wp:extent cx="1255395" cy="240665"/>
          <wp:effectExtent l="0" t="0" r="0" b="0"/>
          <wp:wrapNone/>
          <wp:docPr id="1"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5395" cy="240665"/>
                  </a:xfrm>
                  <a:prstGeom prst="rect">
                    <a:avLst/>
                  </a:prstGeom>
                  <a:noFill/>
                </pic:spPr>
              </pic:pic>
            </a:graphicData>
          </a:graphic>
          <wp14:sizeRelH relativeFrom="page">
            <wp14:pctWidth>0</wp14:pctWidth>
          </wp14:sizeRelH>
          <wp14:sizeRelV relativeFrom="page">
            <wp14:pctHeight>0</wp14:pctHeight>
          </wp14:sizeRelV>
        </wp:anchor>
      </w:drawing>
    </w:r>
    <w:r w:rsidRPr="005B5D4C">
      <w:rPr>
        <w:sz w:val="24"/>
      </w:rPr>
      <w:t xml:space="preserve">TISKOVÁ </w:t>
    </w:r>
    <w:r w:rsidR="00127F18">
      <w:rPr>
        <w:sz w:val="24"/>
      </w:rPr>
      <w:t>ZPRÁVA</w:t>
    </w:r>
  </w:p>
  <w:p w14:paraId="20DBDC1C" w14:textId="77777777" w:rsidR="00FB626E" w:rsidRPr="005B5D4C" w:rsidRDefault="00FB626E" w:rsidP="005B5D4C">
    <w:pPr>
      <w:pStyle w:val="Zhlav"/>
      <w:spacing w:before="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012ED"/>
    <w:multiLevelType w:val="multilevel"/>
    <w:tmpl w:val="04090027"/>
    <w:lvl w:ilvl="0">
      <w:start w:val="1"/>
      <w:numFmt w:val="upperRoman"/>
      <w:lvlText w:val="%1."/>
      <w:lvlJc w:val="left"/>
      <w:rPr>
        <w:rFonts w:cs="Times New Roman"/>
      </w:rPr>
    </w:lvl>
    <w:lvl w:ilvl="1">
      <w:start w:val="1"/>
      <w:numFmt w:val="upperLetter"/>
      <w:lvlText w:val="%2."/>
      <w:lvlJc w:val="left"/>
      <w:pPr>
        <w:ind w:left="2269"/>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 w15:restartNumberingAfterBreak="0">
    <w:nsid w:val="1D7E339B"/>
    <w:multiLevelType w:val="hybridMultilevel"/>
    <w:tmpl w:val="42CC2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27A525E"/>
    <w:multiLevelType w:val="multilevel"/>
    <w:tmpl w:val="7F0EA980"/>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 w15:restartNumberingAfterBreak="0">
    <w:nsid w:val="28D40D2E"/>
    <w:multiLevelType w:val="multilevel"/>
    <w:tmpl w:val="26747628"/>
    <w:lvl w:ilvl="0">
      <w:start w:val="1"/>
      <w:numFmt w:val="upperRoman"/>
      <w:lvlText w:val="%1."/>
      <w:lvlJc w:val="left"/>
      <w:pPr>
        <w:ind w:left="1440" w:hanging="360"/>
      </w:pPr>
      <w:rPr>
        <w:rFonts w:ascii="Arial" w:hAnsi="Arial" w:cs="Times New Roman" w:hint="default"/>
        <w:b/>
        <w:i w:val="0"/>
        <w:color w:val="2CB34A"/>
        <w:sz w:val="24"/>
      </w:rPr>
    </w:lvl>
    <w:lvl w:ilvl="1">
      <w:start w:val="1"/>
      <w:numFmt w:val="upperLetter"/>
      <w:lvlText w:val="%2."/>
      <w:lvlJc w:val="left"/>
      <w:pPr>
        <w:ind w:left="2160" w:hanging="360"/>
      </w:pPr>
      <w:rPr>
        <w:rFonts w:ascii="Arial" w:hAnsi="Arial" w:cs="Times New Roman" w:hint="default"/>
        <w:b/>
        <w:i w:val="0"/>
        <w:color w:val="2CB34A"/>
        <w:sz w:val="22"/>
      </w:rPr>
    </w:lvl>
    <w:lvl w:ilvl="2">
      <w:start w:val="1"/>
      <w:numFmt w:val="decimal"/>
      <w:lvlText w:val="%3."/>
      <w:lvlJc w:val="right"/>
      <w:pPr>
        <w:ind w:left="2880" w:hanging="180"/>
      </w:pPr>
      <w:rPr>
        <w:rFonts w:ascii="Arial" w:hAnsi="Arial" w:cs="Times New Roman" w:hint="default"/>
        <w:b/>
        <w:i w:val="0"/>
        <w:color w:val="2CB34A"/>
        <w:sz w:val="20"/>
      </w:rPr>
    </w:lvl>
    <w:lvl w:ilvl="3">
      <w:start w:val="1"/>
      <w:numFmt w:val="lowerLetter"/>
      <w:lvlText w:val="%4."/>
      <w:lvlJc w:val="left"/>
      <w:pPr>
        <w:ind w:left="3600" w:hanging="360"/>
      </w:pPr>
      <w:rPr>
        <w:rFonts w:ascii="Arial" w:hAnsi="Arial" w:cs="Times New Roman" w:hint="default"/>
        <w:b/>
        <w:i/>
        <w:color w:val="2CB34A"/>
        <w:sz w:val="20"/>
      </w:rPr>
    </w:lvl>
    <w:lvl w:ilvl="4">
      <w:start w:val="1"/>
      <w:numFmt w:val="decimal"/>
      <w:lvlText w:val="%5."/>
      <w:lvlJc w:val="left"/>
      <w:pPr>
        <w:ind w:left="4320" w:hanging="360"/>
      </w:pPr>
      <w:rPr>
        <w:rFonts w:ascii="Arial" w:hAnsi="Arial" w:cs="Times New Roman" w:hint="default"/>
        <w:b w:val="0"/>
        <w:i w:val="0"/>
        <w:color w:val="000000"/>
        <w:sz w:val="20"/>
      </w:rPr>
    </w:lvl>
    <w:lvl w:ilvl="5">
      <w:start w:val="1"/>
      <w:numFmt w:val="lowerLetter"/>
      <w:lvlText w:val="%6."/>
      <w:lvlJc w:val="right"/>
      <w:pPr>
        <w:ind w:left="5040" w:hanging="180"/>
      </w:pPr>
      <w:rPr>
        <w:rFonts w:ascii="Arial" w:hAnsi="Arial" w:cs="Times New Roman" w:hint="default"/>
        <w:b w:val="0"/>
        <w:i/>
        <w:color w:val="000000"/>
        <w:sz w:val="20"/>
      </w:rPr>
    </w:lvl>
    <w:lvl w:ilvl="6">
      <w:start w:val="1"/>
      <w:numFmt w:val="lowerRoman"/>
      <w:lvlText w:val="%7."/>
      <w:lvlJc w:val="left"/>
      <w:pPr>
        <w:ind w:left="5760" w:hanging="360"/>
      </w:pPr>
      <w:rPr>
        <w:rFonts w:ascii="Arial" w:hAnsi="Arial" w:cs="Times New Roman" w:hint="default"/>
        <w:b w:val="0"/>
        <w:i/>
        <w:color w:val="000000"/>
        <w:sz w:val="20"/>
      </w:rPr>
    </w:lvl>
    <w:lvl w:ilvl="7">
      <w:start w:val="1"/>
      <w:numFmt w:val="lowerLetter"/>
      <w:lvlText w:val="%8."/>
      <w:lvlJc w:val="left"/>
      <w:pPr>
        <w:ind w:left="6480" w:hanging="360"/>
      </w:pPr>
      <w:rPr>
        <w:rFonts w:ascii="Arial" w:hAnsi="Arial" w:cs="Times New Roman" w:hint="default"/>
        <w:b w:val="0"/>
        <w:i w:val="0"/>
        <w:color w:val="000000"/>
        <w:sz w:val="16"/>
      </w:rPr>
    </w:lvl>
    <w:lvl w:ilvl="8">
      <w:start w:val="1"/>
      <w:numFmt w:val="lowerRoman"/>
      <w:lvlText w:val="%9."/>
      <w:lvlJc w:val="right"/>
      <w:pPr>
        <w:ind w:left="7200" w:hanging="180"/>
      </w:pPr>
      <w:rPr>
        <w:rFonts w:ascii="Arial" w:hAnsi="Arial" w:cs="Times New Roman" w:hint="default"/>
        <w:b w:val="0"/>
        <w:i/>
        <w:color w:val="000000"/>
        <w:sz w:val="16"/>
      </w:rPr>
    </w:lvl>
  </w:abstractNum>
  <w:abstractNum w:abstractNumId="4" w15:restartNumberingAfterBreak="0">
    <w:nsid w:val="31A12A81"/>
    <w:multiLevelType w:val="multilevel"/>
    <w:tmpl w:val="F930593A"/>
    <w:lvl w:ilvl="0">
      <w:start w:val="1"/>
      <w:numFmt w:val="upperRoman"/>
      <w:lvlText w:val="%1."/>
      <w:lvlJc w:val="left"/>
      <w:pPr>
        <w:ind w:left="1440" w:hanging="360"/>
      </w:pPr>
      <w:rPr>
        <w:rFonts w:ascii="Arial" w:hAnsi="Arial" w:cs="Times New Roman" w:hint="default"/>
        <w:b/>
        <w:i w:val="0"/>
        <w:sz w:val="24"/>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abstractNum w:abstractNumId="5" w15:restartNumberingAfterBreak="0">
    <w:nsid w:val="3ACB49AC"/>
    <w:multiLevelType w:val="hybridMultilevel"/>
    <w:tmpl w:val="B04A8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80183A"/>
    <w:multiLevelType w:val="multilevel"/>
    <w:tmpl w:val="023ACB1E"/>
    <w:lvl w:ilvl="0">
      <w:start w:val="1"/>
      <w:numFmt w:val="upperRoman"/>
      <w:lvlText w:val="%1."/>
      <w:lvlJc w:val="left"/>
      <w:pPr>
        <w:ind w:left="1440" w:hanging="360"/>
      </w:pPr>
      <w:rPr>
        <w:rFonts w:ascii="Arial" w:hAnsi="Arial" w:cs="Times New Roman" w:hint="default"/>
        <w:b/>
        <w:i w:val="0"/>
        <w:color w:val="2CB34A"/>
        <w:sz w:val="24"/>
      </w:rPr>
    </w:lvl>
    <w:lvl w:ilvl="1">
      <w:start w:val="1"/>
      <w:numFmt w:val="upperLetter"/>
      <w:pStyle w:val="Odstavecseseznamem2urove"/>
      <w:lvlText w:val="%2."/>
      <w:lvlJc w:val="left"/>
      <w:pPr>
        <w:ind w:left="2160" w:hanging="360"/>
      </w:pPr>
      <w:rPr>
        <w:rFonts w:ascii="Arial" w:hAnsi="Arial" w:cs="Times New Roman" w:hint="default"/>
        <w:b/>
        <w:i w:val="0"/>
        <w:color w:val="2CB34A"/>
        <w:sz w:val="22"/>
      </w:rPr>
    </w:lvl>
    <w:lvl w:ilvl="2">
      <w:start w:val="1"/>
      <w:numFmt w:val="decimal"/>
      <w:lvlText w:val="%3."/>
      <w:lvlJc w:val="right"/>
      <w:pPr>
        <w:ind w:left="2880" w:hanging="180"/>
      </w:pPr>
      <w:rPr>
        <w:rFonts w:ascii="Arial" w:hAnsi="Arial" w:cs="Times New Roman" w:hint="default"/>
        <w:b/>
        <w:i w:val="0"/>
        <w:color w:val="2CB34A"/>
        <w:sz w:val="20"/>
      </w:rPr>
    </w:lvl>
    <w:lvl w:ilvl="3">
      <w:start w:val="1"/>
      <w:numFmt w:val="lowerLetter"/>
      <w:lvlText w:val="%4."/>
      <w:lvlJc w:val="left"/>
      <w:pPr>
        <w:ind w:left="3600" w:hanging="360"/>
      </w:pPr>
      <w:rPr>
        <w:rFonts w:ascii="Arial" w:hAnsi="Arial" w:cs="Times New Roman" w:hint="default"/>
        <w:b/>
        <w:i/>
        <w:color w:val="2CB34A"/>
        <w:sz w:val="20"/>
      </w:rPr>
    </w:lvl>
    <w:lvl w:ilvl="4">
      <w:start w:val="1"/>
      <w:numFmt w:val="decimal"/>
      <w:lvlText w:val="%5."/>
      <w:lvlJc w:val="left"/>
      <w:pPr>
        <w:ind w:left="4320" w:hanging="360"/>
      </w:pPr>
      <w:rPr>
        <w:rFonts w:ascii="Arial" w:hAnsi="Arial" w:cs="Times New Roman" w:hint="default"/>
        <w:b w:val="0"/>
        <w:i w:val="0"/>
        <w:color w:val="000000"/>
        <w:sz w:val="20"/>
      </w:rPr>
    </w:lvl>
    <w:lvl w:ilvl="5">
      <w:start w:val="1"/>
      <w:numFmt w:val="lowerLetter"/>
      <w:lvlText w:val="%6."/>
      <w:lvlJc w:val="right"/>
      <w:pPr>
        <w:ind w:left="5040" w:hanging="180"/>
      </w:pPr>
      <w:rPr>
        <w:rFonts w:ascii="Arial" w:hAnsi="Arial" w:cs="Times New Roman" w:hint="default"/>
        <w:b w:val="0"/>
        <w:i/>
        <w:color w:val="000000"/>
        <w:sz w:val="20"/>
      </w:rPr>
    </w:lvl>
    <w:lvl w:ilvl="6">
      <w:start w:val="1"/>
      <w:numFmt w:val="lowerRoman"/>
      <w:lvlText w:val="%7."/>
      <w:lvlJc w:val="left"/>
      <w:pPr>
        <w:ind w:left="5760" w:hanging="360"/>
      </w:pPr>
      <w:rPr>
        <w:rFonts w:ascii="Arial" w:hAnsi="Arial" w:cs="Times New Roman" w:hint="default"/>
        <w:b w:val="0"/>
        <w:i/>
        <w:color w:val="000000"/>
        <w:sz w:val="20"/>
      </w:rPr>
    </w:lvl>
    <w:lvl w:ilvl="7">
      <w:start w:val="1"/>
      <w:numFmt w:val="lowerLetter"/>
      <w:lvlText w:val="%8."/>
      <w:lvlJc w:val="left"/>
      <w:pPr>
        <w:ind w:left="6480" w:hanging="360"/>
      </w:pPr>
      <w:rPr>
        <w:rFonts w:ascii="Arial" w:hAnsi="Arial" w:cs="Times New Roman" w:hint="default"/>
        <w:b w:val="0"/>
        <w:i w:val="0"/>
        <w:color w:val="000000"/>
        <w:sz w:val="16"/>
      </w:rPr>
    </w:lvl>
    <w:lvl w:ilvl="8">
      <w:start w:val="1"/>
      <w:numFmt w:val="lowerRoman"/>
      <w:lvlText w:val="%9."/>
      <w:lvlJc w:val="right"/>
      <w:pPr>
        <w:ind w:left="7200" w:hanging="180"/>
      </w:pPr>
      <w:rPr>
        <w:rFonts w:ascii="Arial" w:hAnsi="Arial" w:cs="Times New Roman" w:hint="default"/>
        <w:b w:val="0"/>
        <w:i/>
        <w:color w:val="000000"/>
        <w:sz w:val="16"/>
      </w:rPr>
    </w:lvl>
  </w:abstractNum>
  <w:abstractNum w:abstractNumId="7" w15:restartNumberingAfterBreak="0">
    <w:nsid w:val="6AEF1A5A"/>
    <w:multiLevelType w:val="multilevel"/>
    <w:tmpl w:val="F930593A"/>
    <w:lvl w:ilvl="0">
      <w:start w:val="1"/>
      <w:numFmt w:val="upperRoman"/>
      <w:lvlText w:val="%1."/>
      <w:lvlJc w:val="left"/>
      <w:pPr>
        <w:ind w:left="1440" w:hanging="360"/>
      </w:pPr>
      <w:rPr>
        <w:rFonts w:ascii="Arial" w:hAnsi="Arial" w:cs="Times New Roman" w:hint="default"/>
        <w:b/>
        <w:i w:val="0"/>
        <w:sz w:val="24"/>
      </w:rPr>
    </w:lvl>
    <w:lvl w:ilvl="1">
      <w:start w:val="1"/>
      <w:numFmt w:val="lowerLetter"/>
      <w:lvlText w:val="%2."/>
      <w:lvlJc w:val="left"/>
      <w:pPr>
        <w:ind w:left="2160" w:hanging="360"/>
      </w:pPr>
      <w:rPr>
        <w:rFonts w:cs="Times New Roman" w:hint="default"/>
      </w:rPr>
    </w:lvl>
    <w:lvl w:ilvl="2">
      <w:start w:val="1"/>
      <w:numFmt w:val="lowerRoman"/>
      <w:lvlText w:val="%3."/>
      <w:lvlJc w:val="right"/>
      <w:pPr>
        <w:ind w:left="2880" w:hanging="180"/>
      </w:pPr>
      <w:rPr>
        <w:rFonts w:cs="Times New Roman" w:hint="default"/>
      </w:rPr>
    </w:lvl>
    <w:lvl w:ilvl="3">
      <w:start w:val="1"/>
      <w:numFmt w:val="decimal"/>
      <w:lvlText w:val="%4."/>
      <w:lvlJc w:val="left"/>
      <w:pPr>
        <w:ind w:left="3600" w:hanging="360"/>
      </w:pPr>
      <w:rPr>
        <w:rFonts w:cs="Times New Roman" w:hint="default"/>
      </w:rPr>
    </w:lvl>
    <w:lvl w:ilvl="4">
      <w:start w:val="1"/>
      <w:numFmt w:val="lowerLetter"/>
      <w:lvlText w:val="%5."/>
      <w:lvlJc w:val="left"/>
      <w:pPr>
        <w:ind w:left="4320" w:hanging="360"/>
      </w:pPr>
      <w:rPr>
        <w:rFonts w:cs="Times New Roman" w:hint="default"/>
      </w:rPr>
    </w:lvl>
    <w:lvl w:ilvl="5">
      <w:start w:val="1"/>
      <w:numFmt w:val="lowerRoman"/>
      <w:lvlText w:val="%6."/>
      <w:lvlJc w:val="right"/>
      <w:pPr>
        <w:ind w:left="5040" w:hanging="180"/>
      </w:pPr>
      <w:rPr>
        <w:rFonts w:cs="Times New Roman" w:hint="default"/>
      </w:rPr>
    </w:lvl>
    <w:lvl w:ilvl="6">
      <w:start w:val="1"/>
      <w:numFmt w:val="decimal"/>
      <w:lvlText w:val="%7."/>
      <w:lvlJc w:val="left"/>
      <w:pPr>
        <w:ind w:left="5760" w:hanging="360"/>
      </w:pPr>
      <w:rPr>
        <w:rFonts w:cs="Times New Roman" w:hint="default"/>
      </w:rPr>
    </w:lvl>
    <w:lvl w:ilvl="7">
      <w:start w:val="1"/>
      <w:numFmt w:val="lowerLetter"/>
      <w:lvlText w:val="%8."/>
      <w:lvlJc w:val="left"/>
      <w:pPr>
        <w:ind w:left="6480" w:hanging="360"/>
      </w:pPr>
      <w:rPr>
        <w:rFonts w:cs="Times New Roman" w:hint="default"/>
      </w:rPr>
    </w:lvl>
    <w:lvl w:ilvl="8">
      <w:start w:val="1"/>
      <w:numFmt w:val="lowerRoman"/>
      <w:lvlText w:val="%9."/>
      <w:lvlJc w:val="right"/>
      <w:pPr>
        <w:ind w:left="7200" w:hanging="180"/>
      </w:pPr>
      <w:rPr>
        <w:rFonts w:cs="Times New Roman" w:hint="default"/>
      </w:rPr>
    </w:lvl>
  </w:abstractNum>
  <w:num w:numId="1">
    <w:abstractNumId w:val="0"/>
  </w:num>
  <w:num w:numId="2">
    <w:abstractNumId w:val="4"/>
  </w:num>
  <w:num w:numId="3">
    <w:abstractNumId w:val="2"/>
  </w:num>
  <w:num w:numId="4">
    <w:abstractNumId w:val="7"/>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26E"/>
    <w:rsid w:val="00011F20"/>
    <w:rsid w:val="00012A9A"/>
    <w:rsid w:val="00014907"/>
    <w:rsid w:val="00027B4C"/>
    <w:rsid w:val="000602C9"/>
    <w:rsid w:val="000633D5"/>
    <w:rsid w:val="00064D63"/>
    <w:rsid w:val="00066FA9"/>
    <w:rsid w:val="0007757D"/>
    <w:rsid w:val="000A26CC"/>
    <w:rsid w:val="000A4C46"/>
    <w:rsid w:val="000E7FCE"/>
    <w:rsid w:val="00124C40"/>
    <w:rsid w:val="00126718"/>
    <w:rsid w:val="00127F18"/>
    <w:rsid w:val="00195C17"/>
    <w:rsid w:val="0019739A"/>
    <w:rsid w:val="001A1A29"/>
    <w:rsid w:val="001C223A"/>
    <w:rsid w:val="001E3FED"/>
    <w:rsid w:val="00221C93"/>
    <w:rsid w:val="00237C62"/>
    <w:rsid w:val="00242A0C"/>
    <w:rsid w:val="00242B0A"/>
    <w:rsid w:val="002562C9"/>
    <w:rsid w:val="00274F6B"/>
    <w:rsid w:val="00277B39"/>
    <w:rsid w:val="002B76BC"/>
    <w:rsid w:val="002E5B21"/>
    <w:rsid w:val="00320DD4"/>
    <w:rsid w:val="00351DFA"/>
    <w:rsid w:val="00353520"/>
    <w:rsid w:val="0037751D"/>
    <w:rsid w:val="003A63AF"/>
    <w:rsid w:val="003A6AA9"/>
    <w:rsid w:val="003C6124"/>
    <w:rsid w:val="00403D4C"/>
    <w:rsid w:val="0042424F"/>
    <w:rsid w:val="00430FC4"/>
    <w:rsid w:val="004430C7"/>
    <w:rsid w:val="0046303A"/>
    <w:rsid w:val="004706FD"/>
    <w:rsid w:val="004742D5"/>
    <w:rsid w:val="004766B6"/>
    <w:rsid w:val="004807AD"/>
    <w:rsid w:val="004836B6"/>
    <w:rsid w:val="004876F4"/>
    <w:rsid w:val="00492FCA"/>
    <w:rsid w:val="00497B1B"/>
    <w:rsid w:val="005026C4"/>
    <w:rsid w:val="00541105"/>
    <w:rsid w:val="00543A58"/>
    <w:rsid w:val="00590ABE"/>
    <w:rsid w:val="00591D3C"/>
    <w:rsid w:val="00595C1A"/>
    <w:rsid w:val="005A5F71"/>
    <w:rsid w:val="005B3FDC"/>
    <w:rsid w:val="005B5D4C"/>
    <w:rsid w:val="005E1405"/>
    <w:rsid w:val="005E29A7"/>
    <w:rsid w:val="005F516F"/>
    <w:rsid w:val="0060026E"/>
    <w:rsid w:val="00600B9A"/>
    <w:rsid w:val="00621441"/>
    <w:rsid w:val="006310E6"/>
    <w:rsid w:val="00645CB7"/>
    <w:rsid w:val="006666CB"/>
    <w:rsid w:val="00683DBD"/>
    <w:rsid w:val="006951B1"/>
    <w:rsid w:val="006A56A6"/>
    <w:rsid w:val="006C59DE"/>
    <w:rsid w:val="00710707"/>
    <w:rsid w:val="007146CB"/>
    <w:rsid w:val="00727990"/>
    <w:rsid w:val="007357CC"/>
    <w:rsid w:val="0077528E"/>
    <w:rsid w:val="007B0FD1"/>
    <w:rsid w:val="007B448E"/>
    <w:rsid w:val="007C0F06"/>
    <w:rsid w:val="007D307D"/>
    <w:rsid w:val="007F58F4"/>
    <w:rsid w:val="007F657F"/>
    <w:rsid w:val="00810D5A"/>
    <w:rsid w:val="008137AD"/>
    <w:rsid w:val="008150D7"/>
    <w:rsid w:val="0081760F"/>
    <w:rsid w:val="00820BBB"/>
    <w:rsid w:val="00836C0F"/>
    <w:rsid w:val="008724A0"/>
    <w:rsid w:val="00897778"/>
    <w:rsid w:val="008C1687"/>
    <w:rsid w:val="008C53B2"/>
    <w:rsid w:val="008D3F99"/>
    <w:rsid w:val="008F5CEA"/>
    <w:rsid w:val="0092044C"/>
    <w:rsid w:val="009214A8"/>
    <w:rsid w:val="009262E8"/>
    <w:rsid w:val="00951F03"/>
    <w:rsid w:val="00982C78"/>
    <w:rsid w:val="00995606"/>
    <w:rsid w:val="00A671DF"/>
    <w:rsid w:val="00A93454"/>
    <w:rsid w:val="00AC1B6E"/>
    <w:rsid w:val="00AF04A7"/>
    <w:rsid w:val="00AF30C8"/>
    <w:rsid w:val="00B10762"/>
    <w:rsid w:val="00B16A52"/>
    <w:rsid w:val="00B45E11"/>
    <w:rsid w:val="00B707F4"/>
    <w:rsid w:val="00BA5DB9"/>
    <w:rsid w:val="00BC3E41"/>
    <w:rsid w:val="00BC5DDA"/>
    <w:rsid w:val="00C06A20"/>
    <w:rsid w:val="00C46572"/>
    <w:rsid w:val="00C537CB"/>
    <w:rsid w:val="00C55CF5"/>
    <w:rsid w:val="00C9419D"/>
    <w:rsid w:val="00CB2DD3"/>
    <w:rsid w:val="00D03D65"/>
    <w:rsid w:val="00D46CCE"/>
    <w:rsid w:val="00D61CC6"/>
    <w:rsid w:val="00D649D0"/>
    <w:rsid w:val="00D8254E"/>
    <w:rsid w:val="00D965E7"/>
    <w:rsid w:val="00DD6A84"/>
    <w:rsid w:val="00E005D6"/>
    <w:rsid w:val="00E04F97"/>
    <w:rsid w:val="00E46C06"/>
    <w:rsid w:val="00E50067"/>
    <w:rsid w:val="00E65579"/>
    <w:rsid w:val="00E753B4"/>
    <w:rsid w:val="00E847FA"/>
    <w:rsid w:val="00EC71EE"/>
    <w:rsid w:val="00EE3A19"/>
    <w:rsid w:val="00F03DF9"/>
    <w:rsid w:val="00F22207"/>
    <w:rsid w:val="00F241F4"/>
    <w:rsid w:val="00F455DC"/>
    <w:rsid w:val="00F91A32"/>
    <w:rsid w:val="00F92AA0"/>
    <w:rsid w:val="00FB626E"/>
    <w:rsid w:val="00FF4B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87D8E8E"/>
  <w15:docId w15:val="{85350C8D-10A7-455C-AB51-223137BD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4">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242A0C"/>
    <w:pPr>
      <w:spacing w:after="160" w:line="288" w:lineRule="auto"/>
    </w:pPr>
    <w:rPr>
      <w:rFonts w:ascii="Arial" w:hAnsi="Arial" w:cs="Arial"/>
      <w:sz w:val="20"/>
      <w:szCs w:val="20"/>
      <w:lang w:val="en-US" w:eastAsia="en-US"/>
    </w:rPr>
  </w:style>
  <w:style w:type="paragraph" w:styleId="Nadpis1">
    <w:name w:val="heading 1"/>
    <w:basedOn w:val="Bezmezer"/>
    <w:next w:val="Normln"/>
    <w:link w:val="Nadpis1Char"/>
    <w:uiPriority w:val="99"/>
    <w:qFormat/>
    <w:rsid w:val="00126718"/>
    <w:pPr>
      <w:outlineLvl w:val="0"/>
    </w:pPr>
    <w:rPr>
      <w:color w:val="2CB34A"/>
      <w:sz w:val="32"/>
      <w:szCs w:val="32"/>
    </w:rPr>
  </w:style>
  <w:style w:type="paragraph" w:styleId="Nadpis2">
    <w:name w:val="heading 2"/>
    <w:basedOn w:val="Normln"/>
    <w:next w:val="Normln"/>
    <w:link w:val="Nadpis2Char"/>
    <w:uiPriority w:val="99"/>
    <w:qFormat/>
    <w:rsid w:val="00126718"/>
    <w:pPr>
      <w:outlineLvl w:val="1"/>
    </w:pPr>
    <w:rPr>
      <w:sz w:val="28"/>
      <w:szCs w:val="28"/>
    </w:rPr>
  </w:style>
  <w:style w:type="paragraph" w:styleId="Nadpis3">
    <w:name w:val="heading 3"/>
    <w:basedOn w:val="Normln"/>
    <w:next w:val="Normln"/>
    <w:link w:val="Nadpis3Char"/>
    <w:uiPriority w:val="99"/>
    <w:qFormat/>
    <w:rsid w:val="00126718"/>
    <w:pPr>
      <w:outlineLvl w:val="2"/>
    </w:pPr>
    <w:rPr>
      <w:sz w:val="24"/>
      <w:szCs w:val="24"/>
    </w:rPr>
  </w:style>
  <w:style w:type="paragraph" w:styleId="Nadpis4">
    <w:name w:val="heading 4"/>
    <w:basedOn w:val="Nadpis3"/>
    <w:next w:val="Normln"/>
    <w:link w:val="Nadpis4Char"/>
    <w:uiPriority w:val="99"/>
    <w:qFormat/>
    <w:rsid w:val="00126718"/>
    <w:pPr>
      <w:outlineLvl w:val="3"/>
    </w:pPr>
  </w:style>
  <w:style w:type="paragraph" w:styleId="Nadpis5">
    <w:name w:val="heading 5"/>
    <w:basedOn w:val="Nadpis4"/>
    <w:next w:val="Normln"/>
    <w:link w:val="Nadpis5Char"/>
    <w:uiPriority w:val="99"/>
    <w:qFormat/>
    <w:rsid w:val="00126718"/>
    <w:pPr>
      <w:outlineLvl w:val="4"/>
    </w:pPr>
  </w:style>
  <w:style w:type="paragraph" w:styleId="Nadpis6">
    <w:name w:val="heading 6"/>
    <w:basedOn w:val="Nadpis5"/>
    <w:next w:val="Normln"/>
    <w:link w:val="Nadpis6Char"/>
    <w:uiPriority w:val="99"/>
    <w:qFormat/>
    <w:rsid w:val="00126718"/>
    <w:pPr>
      <w:outlineLvl w:val="5"/>
    </w:pPr>
  </w:style>
  <w:style w:type="paragraph" w:styleId="Nadpis7">
    <w:name w:val="heading 7"/>
    <w:basedOn w:val="Nadpis6"/>
    <w:next w:val="Normln"/>
    <w:link w:val="Nadpis7Char"/>
    <w:uiPriority w:val="99"/>
    <w:qFormat/>
    <w:rsid w:val="00126718"/>
    <w:pPr>
      <w:outlineLvl w:val="6"/>
    </w:pPr>
  </w:style>
  <w:style w:type="paragraph" w:styleId="Nadpis8">
    <w:name w:val="heading 8"/>
    <w:basedOn w:val="Nadpis7"/>
    <w:next w:val="Normln"/>
    <w:link w:val="Nadpis8Char"/>
    <w:uiPriority w:val="99"/>
    <w:qFormat/>
    <w:rsid w:val="00126718"/>
    <w:pPr>
      <w:outlineLvl w:val="7"/>
    </w:pPr>
  </w:style>
  <w:style w:type="paragraph" w:styleId="Nadpis9">
    <w:name w:val="heading 9"/>
    <w:basedOn w:val="Nadpis8"/>
    <w:next w:val="Normln"/>
    <w:link w:val="Nadpis9Char"/>
    <w:uiPriority w:val="99"/>
    <w:qFormat/>
    <w:rsid w:val="00126718"/>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26718"/>
    <w:rPr>
      <w:rFonts w:ascii="Arial" w:hAnsi="Arial" w:cs="Arial"/>
      <w:color w:val="2CB34A"/>
      <w:sz w:val="32"/>
      <w:szCs w:val="32"/>
      <w:lang w:val="en-US"/>
    </w:rPr>
  </w:style>
  <w:style w:type="character" w:customStyle="1" w:styleId="Nadpis2Char">
    <w:name w:val="Nadpis 2 Char"/>
    <w:basedOn w:val="Standardnpsmoodstavce"/>
    <w:link w:val="Nadpis2"/>
    <w:uiPriority w:val="99"/>
    <w:locked/>
    <w:rsid w:val="00126718"/>
    <w:rPr>
      <w:rFonts w:ascii="Arial" w:hAnsi="Arial" w:cs="Arial"/>
      <w:sz w:val="28"/>
      <w:szCs w:val="28"/>
      <w:lang w:val="en-US"/>
    </w:rPr>
  </w:style>
  <w:style w:type="character" w:customStyle="1" w:styleId="Nadpis3Char">
    <w:name w:val="Nadpis 3 Char"/>
    <w:basedOn w:val="Standardnpsmoodstavce"/>
    <w:link w:val="Nadpis3"/>
    <w:uiPriority w:val="99"/>
    <w:locked/>
    <w:rsid w:val="00126718"/>
    <w:rPr>
      <w:rFonts w:ascii="Arial" w:hAnsi="Arial" w:cs="Arial"/>
      <w:sz w:val="24"/>
      <w:szCs w:val="24"/>
      <w:lang w:val="en-US"/>
    </w:rPr>
  </w:style>
  <w:style w:type="character" w:customStyle="1" w:styleId="Nadpis4Char">
    <w:name w:val="Nadpis 4 Char"/>
    <w:basedOn w:val="Standardnpsmoodstavce"/>
    <w:link w:val="Nadpis4"/>
    <w:uiPriority w:val="99"/>
    <w:locked/>
    <w:rsid w:val="00126718"/>
    <w:rPr>
      <w:rFonts w:ascii="Arial" w:hAnsi="Arial" w:cs="Arial"/>
      <w:sz w:val="24"/>
      <w:szCs w:val="24"/>
      <w:lang w:val="en-US"/>
    </w:rPr>
  </w:style>
  <w:style w:type="character" w:customStyle="1" w:styleId="Nadpis5Char">
    <w:name w:val="Nadpis 5 Char"/>
    <w:basedOn w:val="Standardnpsmoodstavce"/>
    <w:link w:val="Nadpis5"/>
    <w:uiPriority w:val="99"/>
    <w:locked/>
    <w:rsid w:val="00126718"/>
    <w:rPr>
      <w:rFonts w:ascii="Arial" w:hAnsi="Arial" w:cs="Arial"/>
      <w:sz w:val="24"/>
      <w:szCs w:val="24"/>
      <w:lang w:val="en-US"/>
    </w:rPr>
  </w:style>
  <w:style w:type="character" w:customStyle="1" w:styleId="Nadpis6Char">
    <w:name w:val="Nadpis 6 Char"/>
    <w:basedOn w:val="Standardnpsmoodstavce"/>
    <w:link w:val="Nadpis6"/>
    <w:uiPriority w:val="99"/>
    <w:locked/>
    <w:rsid w:val="00126718"/>
    <w:rPr>
      <w:rFonts w:ascii="Arial" w:hAnsi="Arial" w:cs="Arial"/>
      <w:sz w:val="24"/>
      <w:szCs w:val="24"/>
      <w:lang w:val="en-US"/>
    </w:rPr>
  </w:style>
  <w:style w:type="character" w:customStyle="1" w:styleId="Nadpis7Char">
    <w:name w:val="Nadpis 7 Char"/>
    <w:basedOn w:val="Standardnpsmoodstavce"/>
    <w:link w:val="Nadpis7"/>
    <w:uiPriority w:val="99"/>
    <w:locked/>
    <w:rsid w:val="00126718"/>
    <w:rPr>
      <w:rFonts w:ascii="Arial" w:hAnsi="Arial" w:cs="Arial"/>
      <w:sz w:val="24"/>
      <w:szCs w:val="24"/>
      <w:lang w:val="en-US"/>
    </w:rPr>
  </w:style>
  <w:style w:type="character" w:customStyle="1" w:styleId="Nadpis8Char">
    <w:name w:val="Nadpis 8 Char"/>
    <w:basedOn w:val="Standardnpsmoodstavce"/>
    <w:link w:val="Nadpis8"/>
    <w:uiPriority w:val="99"/>
    <w:locked/>
    <w:rsid w:val="00126718"/>
    <w:rPr>
      <w:rFonts w:ascii="Arial" w:hAnsi="Arial" w:cs="Arial"/>
      <w:sz w:val="24"/>
      <w:szCs w:val="24"/>
      <w:lang w:val="en-US"/>
    </w:rPr>
  </w:style>
  <w:style w:type="character" w:customStyle="1" w:styleId="Nadpis9Char">
    <w:name w:val="Nadpis 9 Char"/>
    <w:basedOn w:val="Standardnpsmoodstavce"/>
    <w:link w:val="Nadpis9"/>
    <w:uiPriority w:val="99"/>
    <w:locked/>
    <w:rsid w:val="00126718"/>
    <w:rPr>
      <w:rFonts w:ascii="Arial" w:hAnsi="Arial" w:cs="Arial"/>
      <w:sz w:val="24"/>
      <w:szCs w:val="24"/>
      <w:lang w:val="en-US"/>
    </w:rPr>
  </w:style>
  <w:style w:type="paragraph" w:styleId="Zhlav">
    <w:name w:val="header"/>
    <w:basedOn w:val="Normln"/>
    <w:link w:val="ZhlavChar"/>
    <w:uiPriority w:val="99"/>
    <w:rsid w:val="00012A9A"/>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12A9A"/>
    <w:rPr>
      <w:rFonts w:cs="Times New Roman"/>
    </w:rPr>
  </w:style>
  <w:style w:type="paragraph" w:styleId="Zpat">
    <w:name w:val="footer"/>
    <w:basedOn w:val="Normln"/>
    <w:link w:val="ZpatChar"/>
    <w:uiPriority w:val="99"/>
    <w:rsid w:val="00012A9A"/>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12A9A"/>
    <w:rPr>
      <w:rFonts w:cs="Times New Roman"/>
    </w:rPr>
  </w:style>
  <w:style w:type="paragraph" w:styleId="Nzev">
    <w:name w:val="Title"/>
    <w:basedOn w:val="Normln"/>
    <w:next w:val="Normln"/>
    <w:link w:val="NzevChar"/>
    <w:autoRedefine/>
    <w:uiPriority w:val="99"/>
    <w:qFormat/>
    <w:rsid w:val="00126718"/>
    <w:pPr>
      <w:pBdr>
        <w:bottom w:val="single" w:sz="8" w:space="1" w:color="auto"/>
      </w:pBdr>
      <w:spacing w:after="300" w:line="240" w:lineRule="auto"/>
      <w:contextualSpacing/>
    </w:pPr>
    <w:rPr>
      <w:rFonts w:eastAsia="MS Gothi" w:cs="Times New Roman"/>
      <w:color w:val="2CB34A"/>
      <w:spacing w:val="5"/>
      <w:kern w:val="28"/>
      <w:sz w:val="52"/>
      <w:szCs w:val="52"/>
    </w:rPr>
  </w:style>
  <w:style w:type="character" w:customStyle="1" w:styleId="NzevChar">
    <w:name w:val="Název Char"/>
    <w:basedOn w:val="Standardnpsmoodstavce"/>
    <w:link w:val="Nzev"/>
    <w:uiPriority w:val="99"/>
    <w:locked/>
    <w:rsid w:val="00126718"/>
    <w:rPr>
      <w:rFonts w:ascii="Arial" w:eastAsia="MS Gothi" w:hAnsi="Arial" w:cs="Times New Roman"/>
      <w:color w:val="2CB34A"/>
      <w:spacing w:val="5"/>
      <w:kern w:val="28"/>
      <w:sz w:val="52"/>
      <w:szCs w:val="52"/>
      <w:lang w:val="en-US"/>
    </w:rPr>
  </w:style>
  <w:style w:type="paragraph" w:styleId="Vrazncitt">
    <w:name w:val="Intense Quote"/>
    <w:basedOn w:val="Normln"/>
    <w:next w:val="Normln"/>
    <w:link w:val="VrazncittChar"/>
    <w:uiPriority w:val="99"/>
    <w:qFormat/>
    <w:rsid w:val="00DD6A84"/>
    <w:pPr>
      <w:pBdr>
        <w:bottom w:val="single" w:sz="4" w:space="1" w:color="auto"/>
      </w:pBdr>
      <w:spacing w:before="200" w:after="280"/>
      <w:ind w:left="936" w:right="936"/>
    </w:pPr>
    <w:rPr>
      <w:b/>
      <w:bCs/>
      <w:i/>
      <w:iCs/>
      <w:color w:val="2CB34A"/>
      <w:sz w:val="22"/>
    </w:rPr>
  </w:style>
  <w:style w:type="character" w:customStyle="1" w:styleId="VrazncittChar">
    <w:name w:val="Výrazný citát Char"/>
    <w:basedOn w:val="Standardnpsmoodstavce"/>
    <w:link w:val="Vrazncitt"/>
    <w:uiPriority w:val="99"/>
    <w:locked/>
    <w:rsid w:val="00DD6A84"/>
    <w:rPr>
      <w:rFonts w:ascii="Arial" w:hAnsi="Arial" w:cs="Arial"/>
      <w:b/>
      <w:bCs/>
      <w:i/>
      <w:iCs/>
      <w:color w:val="2CB34A"/>
      <w:sz w:val="20"/>
      <w:szCs w:val="20"/>
      <w:lang w:val="en-US"/>
    </w:rPr>
  </w:style>
  <w:style w:type="paragraph" w:styleId="Bezmezer">
    <w:name w:val="No Spacing"/>
    <w:basedOn w:val="Normln"/>
    <w:uiPriority w:val="99"/>
    <w:qFormat/>
    <w:rsid w:val="00242A0C"/>
  </w:style>
  <w:style w:type="paragraph" w:styleId="Podnadpis">
    <w:name w:val="Subtitle"/>
    <w:basedOn w:val="Normln"/>
    <w:next w:val="Normln"/>
    <w:link w:val="PodnadpisChar"/>
    <w:uiPriority w:val="99"/>
    <w:qFormat/>
    <w:rsid w:val="001A1A29"/>
    <w:rPr>
      <w:i/>
      <w:sz w:val="24"/>
      <w:szCs w:val="24"/>
    </w:rPr>
  </w:style>
  <w:style w:type="character" w:customStyle="1" w:styleId="PodnadpisChar">
    <w:name w:val="Podnadpis Char"/>
    <w:basedOn w:val="Standardnpsmoodstavce"/>
    <w:link w:val="Podnadpis"/>
    <w:uiPriority w:val="99"/>
    <w:locked/>
    <w:rsid w:val="001A1A29"/>
    <w:rPr>
      <w:rFonts w:ascii="Arial" w:hAnsi="Arial" w:cs="Arial"/>
      <w:i/>
      <w:sz w:val="24"/>
      <w:szCs w:val="24"/>
      <w:lang w:val="en-US"/>
    </w:rPr>
  </w:style>
  <w:style w:type="character" w:styleId="Zdraznnjemn">
    <w:name w:val="Subtle Emphasis"/>
    <w:basedOn w:val="Standardnpsmoodstavce"/>
    <w:uiPriority w:val="99"/>
    <w:qFormat/>
    <w:rsid w:val="001A1A29"/>
    <w:rPr>
      <w:rFonts w:cs="Times New Roman"/>
      <w:i/>
      <w:color w:val="2CB34A"/>
      <w:sz w:val="24"/>
    </w:rPr>
  </w:style>
  <w:style w:type="character" w:styleId="Zdraznn">
    <w:name w:val="Emphasis"/>
    <w:basedOn w:val="Standardnpsmoodstavce"/>
    <w:uiPriority w:val="99"/>
    <w:qFormat/>
    <w:rsid w:val="00DD6A84"/>
    <w:rPr>
      <w:rFonts w:cs="Times New Roman"/>
      <w:i/>
      <w:color w:val="000000"/>
      <w:sz w:val="22"/>
    </w:rPr>
  </w:style>
  <w:style w:type="character" w:styleId="Siln">
    <w:name w:val="Strong"/>
    <w:basedOn w:val="Standardnpsmoodstavce"/>
    <w:uiPriority w:val="99"/>
    <w:qFormat/>
    <w:rsid w:val="001A1A29"/>
    <w:rPr>
      <w:rFonts w:cs="Times New Roman"/>
      <w:b/>
      <w:color w:val="000000"/>
      <w:sz w:val="24"/>
    </w:rPr>
  </w:style>
  <w:style w:type="character" w:styleId="Zdraznnintenzivn">
    <w:name w:val="Intense Emphasis"/>
    <w:basedOn w:val="Standardnpsmoodstavce"/>
    <w:uiPriority w:val="99"/>
    <w:qFormat/>
    <w:rsid w:val="00DD6A84"/>
    <w:rPr>
      <w:rFonts w:cs="Times New Roman"/>
      <w:i/>
      <w:iCs/>
      <w:color w:val="2CB34A"/>
      <w:sz w:val="24"/>
    </w:rPr>
  </w:style>
  <w:style w:type="paragraph" w:styleId="Citt">
    <w:name w:val="Quote"/>
    <w:basedOn w:val="Normln"/>
    <w:next w:val="Normln"/>
    <w:link w:val="CittChar"/>
    <w:uiPriority w:val="99"/>
    <w:qFormat/>
    <w:rsid w:val="00DD6A84"/>
    <w:pPr>
      <w:spacing w:before="200"/>
      <w:ind w:right="864"/>
    </w:pPr>
    <w:rPr>
      <w:i/>
      <w:iCs/>
      <w:color w:val="000000"/>
      <w:sz w:val="22"/>
    </w:rPr>
  </w:style>
  <w:style w:type="character" w:customStyle="1" w:styleId="CittChar">
    <w:name w:val="Citát Char"/>
    <w:basedOn w:val="Standardnpsmoodstavce"/>
    <w:link w:val="Citt"/>
    <w:uiPriority w:val="99"/>
    <w:locked/>
    <w:rsid w:val="00DD6A84"/>
    <w:rPr>
      <w:rFonts w:ascii="Arial" w:hAnsi="Arial" w:cs="Arial"/>
      <w:i/>
      <w:iCs/>
      <w:color w:val="000000"/>
      <w:sz w:val="20"/>
      <w:szCs w:val="20"/>
      <w:lang w:val="en-US"/>
    </w:rPr>
  </w:style>
  <w:style w:type="character" w:styleId="Odkazjemn">
    <w:name w:val="Subtle Reference"/>
    <w:basedOn w:val="Standardnpsmoodstavce"/>
    <w:uiPriority w:val="99"/>
    <w:qFormat/>
    <w:rsid w:val="00DD6A84"/>
    <w:rPr>
      <w:rFonts w:ascii="Arial" w:hAnsi="Arial" w:cs="Times New Roman"/>
      <w:caps/>
      <w:color w:val="2CB34A"/>
      <w:sz w:val="20"/>
    </w:rPr>
  </w:style>
  <w:style w:type="character" w:styleId="Odkazintenzivn">
    <w:name w:val="Intense Reference"/>
    <w:basedOn w:val="Standardnpsmoodstavce"/>
    <w:uiPriority w:val="99"/>
    <w:qFormat/>
    <w:rsid w:val="00DD6A84"/>
    <w:rPr>
      <w:rFonts w:ascii="Arial" w:hAnsi="Arial" w:cs="Times New Roman"/>
      <w:b/>
      <w:bCs/>
      <w:caps/>
      <w:color w:val="2CB34A"/>
      <w:spacing w:val="5"/>
      <w:sz w:val="20"/>
    </w:rPr>
  </w:style>
  <w:style w:type="character" w:styleId="Nzevknihy">
    <w:name w:val="Book Title"/>
    <w:basedOn w:val="Standardnpsmoodstavce"/>
    <w:uiPriority w:val="99"/>
    <w:qFormat/>
    <w:rsid w:val="004876F4"/>
    <w:rPr>
      <w:rFonts w:ascii="Arial" w:hAnsi="Arial" w:cs="Times New Roman"/>
      <w:b/>
      <w:bCs/>
      <w:iCs/>
      <w:caps/>
      <w:spacing w:val="5"/>
      <w:sz w:val="24"/>
    </w:rPr>
  </w:style>
  <w:style w:type="paragraph" w:styleId="Odstavecseseznamem">
    <w:name w:val="List Paragraph"/>
    <w:basedOn w:val="Normln"/>
    <w:uiPriority w:val="99"/>
    <w:qFormat/>
    <w:rsid w:val="007C0F06"/>
    <w:pPr>
      <w:ind w:left="720"/>
      <w:contextualSpacing/>
    </w:pPr>
    <w:rPr>
      <w:b/>
      <w:color w:val="2CB34A"/>
      <w:sz w:val="24"/>
    </w:rPr>
  </w:style>
  <w:style w:type="paragraph" w:customStyle="1" w:styleId="Odstavecseseznamem2urove">
    <w:name w:val="Odstavec se seznamem 2. uroveň"/>
    <w:basedOn w:val="Odstavecseseznamem"/>
    <w:uiPriority w:val="99"/>
    <w:rsid w:val="007C0F06"/>
    <w:pPr>
      <w:numPr>
        <w:ilvl w:val="1"/>
        <w:numId w:val="6"/>
      </w:numPr>
    </w:pPr>
    <w:rPr>
      <w:sz w:val="22"/>
    </w:rPr>
  </w:style>
  <w:style w:type="character" w:styleId="Hypertextovodkaz">
    <w:name w:val="Hyperlink"/>
    <w:basedOn w:val="Standardnpsmoodstavce"/>
    <w:uiPriority w:val="99"/>
    <w:rsid w:val="003A63AF"/>
    <w:rPr>
      <w:rFonts w:cs="Times New Roman"/>
      <w:color w:val="2CB34A"/>
      <w:u w:val="single"/>
    </w:rPr>
  </w:style>
  <w:style w:type="character" w:customStyle="1" w:styleId="apple-converted-space">
    <w:name w:val="apple-converted-space"/>
    <w:basedOn w:val="Standardnpsmoodstavce"/>
    <w:uiPriority w:val="99"/>
    <w:rsid w:val="00066FA9"/>
    <w:rPr>
      <w:rFonts w:cs="Times New Roman"/>
    </w:rPr>
  </w:style>
  <w:style w:type="paragraph" w:styleId="Normlnweb">
    <w:name w:val="Normal (Web)"/>
    <w:basedOn w:val="Normln"/>
    <w:uiPriority w:val="99"/>
    <w:locked/>
    <w:rsid w:val="00066FA9"/>
    <w:pPr>
      <w:spacing w:before="100" w:beforeAutospacing="1" w:after="100" w:afterAutospacing="1" w:line="240" w:lineRule="auto"/>
    </w:pPr>
    <w:rPr>
      <w:rFonts w:ascii="Times New Roman" w:hAnsi="Times New Roman" w:cs="Times New Roman"/>
      <w:sz w:val="24"/>
      <w:szCs w:val="24"/>
      <w:lang w:val="cs-CZ" w:eastAsia="cs-CZ"/>
    </w:rPr>
  </w:style>
  <w:style w:type="character" w:styleId="Odkaznakoment">
    <w:name w:val="annotation reference"/>
    <w:basedOn w:val="Standardnpsmoodstavce"/>
    <w:uiPriority w:val="99"/>
    <w:semiHidden/>
    <w:unhideWhenUsed/>
    <w:locked/>
    <w:rsid w:val="00810D5A"/>
    <w:rPr>
      <w:sz w:val="16"/>
      <w:szCs w:val="16"/>
    </w:rPr>
  </w:style>
  <w:style w:type="paragraph" w:styleId="Textkomente">
    <w:name w:val="annotation text"/>
    <w:basedOn w:val="Normln"/>
    <w:link w:val="TextkomenteChar"/>
    <w:uiPriority w:val="99"/>
    <w:semiHidden/>
    <w:unhideWhenUsed/>
    <w:locked/>
    <w:rsid w:val="00810D5A"/>
    <w:pPr>
      <w:spacing w:line="240" w:lineRule="auto"/>
    </w:pPr>
  </w:style>
  <w:style w:type="character" w:customStyle="1" w:styleId="TextkomenteChar">
    <w:name w:val="Text komentáře Char"/>
    <w:basedOn w:val="Standardnpsmoodstavce"/>
    <w:link w:val="Textkomente"/>
    <w:uiPriority w:val="99"/>
    <w:semiHidden/>
    <w:rsid w:val="00810D5A"/>
    <w:rPr>
      <w:rFonts w:ascii="Arial" w:hAnsi="Arial" w:cs="Arial"/>
      <w:sz w:val="20"/>
      <w:szCs w:val="20"/>
      <w:lang w:val="en-US" w:eastAsia="en-US"/>
    </w:rPr>
  </w:style>
  <w:style w:type="paragraph" w:styleId="Pedmtkomente">
    <w:name w:val="annotation subject"/>
    <w:basedOn w:val="Textkomente"/>
    <w:next w:val="Textkomente"/>
    <w:link w:val="PedmtkomenteChar"/>
    <w:uiPriority w:val="99"/>
    <w:semiHidden/>
    <w:unhideWhenUsed/>
    <w:locked/>
    <w:rsid w:val="00810D5A"/>
    <w:rPr>
      <w:b/>
      <w:bCs/>
    </w:rPr>
  </w:style>
  <w:style w:type="character" w:customStyle="1" w:styleId="PedmtkomenteChar">
    <w:name w:val="Předmět komentáře Char"/>
    <w:basedOn w:val="TextkomenteChar"/>
    <w:link w:val="Pedmtkomente"/>
    <w:uiPriority w:val="99"/>
    <w:semiHidden/>
    <w:rsid w:val="00810D5A"/>
    <w:rPr>
      <w:rFonts w:ascii="Arial" w:hAnsi="Arial" w:cs="Arial"/>
      <w:b/>
      <w:bCs/>
      <w:sz w:val="20"/>
      <w:szCs w:val="20"/>
      <w:lang w:val="en-US" w:eastAsia="en-US"/>
    </w:rPr>
  </w:style>
  <w:style w:type="paragraph" w:styleId="Textbubliny">
    <w:name w:val="Balloon Text"/>
    <w:basedOn w:val="Normln"/>
    <w:link w:val="TextbublinyChar"/>
    <w:uiPriority w:val="99"/>
    <w:semiHidden/>
    <w:unhideWhenUsed/>
    <w:locked/>
    <w:rsid w:val="00810D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10D5A"/>
    <w:rPr>
      <w:rFonts w:ascii="Segoe UI" w:hAnsi="Segoe UI" w:cs="Segoe UI"/>
      <w:sz w:val="18"/>
      <w:szCs w:val="18"/>
      <w:lang w:val="en-US" w:eastAsia="en-US"/>
    </w:rPr>
  </w:style>
  <w:style w:type="paragraph" w:customStyle="1" w:styleId="BodyA">
    <w:name w:val="Body A"/>
    <w:rsid w:val="003A6AA9"/>
    <w:pPr>
      <w:pBdr>
        <w:top w:val="nil"/>
        <w:left w:val="nil"/>
        <w:bottom w:val="nil"/>
        <w:right w:val="nil"/>
        <w:between w:val="nil"/>
        <w:bar w:val="nil"/>
      </w:pBdr>
    </w:pPr>
    <w:rPr>
      <w:rFonts w:ascii="Helvetica" w:eastAsia="Arial Unicode MS" w:hAnsi="Helvetica" w:cs="Arial Unicode MS"/>
      <w:color w:val="000000"/>
      <w:u w:color="000000"/>
      <w:bdr w:val="nil"/>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060992">
      <w:bodyDiv w:val="1"/>
      <w:marLeft w:val="0"/>
      <w:marRight w:val="0"/>
      <w:marTop w:val="0"/>
      <w:marBottom w:val="0"/>
      <w:divBdr>
        <w:top w:val="none" w:sz="0" w:space="0" w:color="auto"/>
        <w:left w:val="none" w:sz="0" w:space="0" w:color="auto"/>
        <w:bottom w:val="none" w:sz="0" w:space="0" w:color="auto"/>
        <w:right w:val="none" w:sz="0" w:space="0" w:color="auto"/>
      </w:divBdr>
    </w:div>
    <w:div w:id="5212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era@bluegekk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464</Words>
  <Characters>2738</Characters>
  <Application>Microsoft Office Word</Application>
  <DocSecurity>0</DocSecurity>
  <Lines>22</Lines>
  <Paragraphs>6</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Pravda o spropitném a EET</vt:lpstr>
      <vt:lpstr>Pravda o spropitném a EET</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Pravda o spropitném a EET</dc:title>
  <dc:subject/>
  <dc:creator>Hasta Luego</dc:creator>
  <cp:keywords/>
  <dc:description/>
  <cp:lastModifiedBy>Věra Kubátová</cp:lastModifiedBy>
  <cp:revision>11</cp:revision>
  <dcterms:created xsi:type="dcterms:W3CDTF">2016-12-01T09:28:00Z</dcterms:created>
  <dcterms:modified xsi:type="dcterms:W3CDTF">2016-12-01T11:08:00Z</dcterms:modified>
</cp:coreProperties>
</file>